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1"/>
        <w:tblW w:w="9288" w:type="dxa"/>
        <w:tblLook w:val="01E0"/>
      </w:tblPr>
      <w:tblGrid>
        <w:gridCol w:w="4428"/>
        <w:gridCol w:w="4860"/>
      </w:tblGrid>
      <w:tr w:rsidR="001F193A" w:rsidTr="005654CE">
        <w:tc>
          <w:tcPr>
            <w:tcW w:w="4428" w:type="dxa"/>
          </w:tcPr>
          <w:p w:rsidR="001F193A" w:rsidRDefault="001F193A" w:rsidP="005654CE">
            <w:pPr>
              <w:pStyle w:val="Style88"/>
              <w:widowControl/>
              <w:spacing w:line="240" w:lineRule="auto"/>
              <w:ind w:right="1766" w:firstLine="0"/>
              <w:rPr>
                <w:sz w:val="28"/>
                <w:szCs w:val="28"/>
              </w:rPr>
            </w:pPr>
          </w:p>
        </w:tc>
        <w:tc>
          <w:tcPr>
            <w:tcW w:w="4860" w:type="dxa"/>
            <w:hideMark/>
          </w:tcPr>
          <w:p w:rsidR="001F193A" w:rsidRDefault="001F193A" w:rsidP="005654CE">
            <w:pPr>
              <w:pStyle w:val="Style88"/>
              <w:widowControl/>
              <w:spacing w:line="240" w:lineRule="auto"/>
              <w:ind w:right="176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F193A" w:rsidRDefault="001F193A" w:rsidP="005654CE">
            <w:pPr>
              <w:pStyle w:val="Style88"/>
              <w:widowControl/>
              <w:spacing w:line="240" w:lineRule="auto"/>
              <w:ind w:right="-49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  <w:p w:rsidR="001F193A" w:rsidRDefault="001F193A" w:rsidP="005654CE">
            <w:pPr>
              <w:pStyle w:val="Style88"/>
              <w:widowControl/>
              <w:spacing w:line="240" w:lineRule="auto"/>
              <w:ind w:right="-49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1F193A" w:rsidRDefault="001F193A" w:rsidP="005654CE">
            <w:pPr>
              <w:pStyle w:val="Style88"/>
              <w:widowControl/>
              <w:spacing w:line="240" w:lineRule="auto"/>
              <w:ind w:right="-49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«_____»_________20__ г.</w:t>
            </w:r>
          </w:p>
        </w:tc>
      </w:tr>
    </w:tbl>
    <w:p w:rsidR="008C5861" w:rsidRPr="00721895" w:rsidRDefault="00721895" w:rsidP="008C5861">
      <w:pPr>
        <w:pStyle w:val="Style88"/>
        <w:widowControl/>
        <w:spacing w:line="240" w:lineRule="auto"/>
        <w:ind w:right="-1" w:firstLine="0"/>
        <w:jc w:val="righ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</w:rPr>
        <w:t>ФГОС 3+</w:t>
      </w:r>
      <w:bookmarkStart w:id="0" w:name="_GoBack"/>
      <w:bookmarkEnd w:id="0"/>
    </w:p>
    <w:p w:rsidR="001F193A" w:rsidRDefault="005654CE" w:rsidP="00623889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ЗДРАВООХРАНЕНИЯ РОССИЙСКОЙ ФЕДЕРАЦИИ</w:t>
      </w:r>
    </w:p>
    <w:p w:rsidR="005654CE" w:rsidRDefault="005654CE" w:rsidP="00623889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5654CE" w:rsidRDefault="005654CE" w:rsidP="00623889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>
        <w:rPr>
          <w:sz w:val="20"/>
          <w:szCs w:val="20"/>
        </w:rPr>
        <w:t>высшего образования</w:t>
      </w:r>
    </w:p>
    <w:p w:rsidR="001F193A" w:rsidRDefault="005654CE" w:rsidP="00623889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>
        <w:rPr>
          <w:sz w:val="20"/>
          <w:szCs w:val="20"/>
        </w:rPr>
        <w:t>«СЕВЕРНЫЙ ГОСУДАРСТВЕННЫЙ МЕДИЦИНСКИЙ УНИВЕРСИТЕТ»</w:t>
      </w:r>
    </w:p>
    <w:p w:rsidR="001F193A" w:rsidRDefault="005654CE" w:rsidP="00623889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Министерства здравоохранения Российской Федерации</w:t>
      </w:r>
    </w:p>
    <w:p w:rsidR="001F193A" w:rsidRDefault="001F193A" w:rsidP="00623889">
      <w:pPr>
        <w:pStyle w:val="Style88"/>
        <w:widowControl/>
        <w:spacing w:line="240" w:lineRule="auto"/>
        <w:ind w:right="1766" w:firstLine="0"/>
        <w:rPr>
          <w:sz w:val="20"/>
          <w:szCs w:val="20"/>
        </w:rPr>
      </w:pPr>
    </w:p>
    <w:p w:rsidR="001F193A" w:rsidRDefault="001F193A" w:rsidP="00623889">
      <w:pPr>
        <w:pStyle w:val="Style88"/>
        <w:widowControl/>
        <w:spacing w:line="240" w:lineRule="auto"/>
        <w:ind w:right="1766" w:firstLine="0"/>
        <w:rPr>
          <w:sz w:val="20"/>
          <w:szCs w:val="20"/>
        </w:rPr>
      </w:pPr>
    </w:p>
    <w:p w:rsidR="005654CE" w:rsidRDefault="005654CE" w:rsidP="00623889">
      <w:pPr>
        <w:pStyle w:val="Style88"/>
        <w:widowControl/>
        <w:spacing w:line="240" w:lineRule="auto"/>
        <w:ind w:right="-679" w:firstLine="0"/>
        <w:jc w:val="center"/>
        <w:rPr>
          <w:rStyle w:val="FontStyle269"/>
          <w:sz w:val="28"/>
          <w:szCs w:val="28"/>
        </w:rPr>
      </w:pPr>
    </w:p>
    <w:p w:rsidR="005654CE" w:rsidRDefault="005654CE" w:rsidP="00623889">
      <w:pPr>
        <w:pStyle w:val="Style88"/>
        <w:widowControl/>
        <w:spacing w:line="240" w:lineRule="auto"/>
        <w:ind w:right="-679" w:firstLine="0"/>
        <w:jc w:val="center"/>
        <w:rPr>
          <w:rStyle w:val="FontStyle269"/>
          <w:sz w:val="28"/>
          <w:szCs w:val="28"/>
        </w:rPr>
      </w:pPr>
    </w:p>
    <w:p w:rsidR="00B60D4E" w:rsidRDefault="00B60D4E" w:rsidP="00B60D4E">
      <w:pPr>
        <w:pStyle w:val="Style88"/>
        <w:widowControl/>
        <w:spacing w:line="240" w:lineRule="auto"/>
        <w:ind w:right="-679" w:firstLine="0"/>
        <w:jc w:val="center"/>
        <w:rPr>
          <w:rStyle w:val="FontStyle269"/>
          <w:sz w:val="28"/>
          <w:szCs w:val="28"/>
        </w:rPr>
      </w:pPr>
      <w:r>
        <w:rPr>
          <w:rStyle w:val="FontStyle269"/>
          <w:sz w:val="28"/>
          <w:szCs w:val="28"/>
        </w:rPr>
        <w:t>Основная профессиональная образовательная программа</w:t>
      </w:r>
    </w:p>
    <w:p w:rsidR="00B60D4E" w:rsidRDefault="00B60D4E" w:rsidP="00B60D4E">
      <w:pPr>
        <w:pStyle w:val="Style88"/>
        <w:widowControl/>
        <w:spacing w:line="240" w:lineRule="auto"/>
        <w:ind w:right="-679" w:firstLine="0"/>
        <w:jc w:val="center"/>
        <w:rPr>
          <w:rStyle w:val="FontStyle269"/>
          <w:sz w:val="28"/>
          <w:szCs w:val="28"/>
        </w:rPr>
      </w:pPr>
      <w:r>
        <w:rPr>
          <w:rStyle w:val="FontStyle269"/>
          <w:sz w:val="28"/>
          <w:szCs w:val="28"/>
        </w:rPr>
        <w:t>высшего образования</w:t>
      </w:r>
    </w:p>
    <w:p w:rsidR="001F193A" w:rsidRDefault="001F193A" w:rsidP="00623889">
      <w:pPr>
        <w:pStyle w:val="Style47"/>
        <w:widowControl/>
        <w:spacing w:line="240" w:lineRule="auto"/>
        <w:ind w:right="-679"/>
      </w:pPr>
    </w:p>
    <w:p w:rsidR="001F193A" w:rsidRDefault="001F193A" w:rsidP="00623889">
      <w:pPr>
        <w:pStyle w:val="Style47"/>
        <w:widowControl/>
        <w:spacing w:line="240" w:lineRule="auto"/>
        <w:ind w:right="-84"/>
        <w:rPr>
          <w:rStyle w:val="FontStyle267"/>
          <w:sz w:val="28"/>
          <w:szCs w:val="28"/>
        </w:rPr>
      </w:pPr>
      <w:r>
        <w:rPr>
          <w:rStyle w:val="FontStyle271"/>
          <w:sz w:val="28"/>
          <w:szCs w:val="28"/>
        </w:rPr>
        <w:t>Направление подготовки</w:t>
      </w:r>
      <w:r w:rsidR="005F0918">
        <w:rPr>
          <w:rStyle w:val="FontStyle271"/>
          <w:sz w:val="28"/>
          <w:szCs w:val="28"/>
        </w:rPr>
        <w:t>/специальность</w:t>
      </w:r>
      <w:r>
        <w:rPr>
          <w:rStyle w:val="FontStyle271"/>
          <w:sz w:val="28"/>
          <w:szCs w:val="28"/>
        </w:rPr>
        <w:t xml:space="preserve"> </w:t>
      </w:r>
      <w:r>
        <w:rPr>
          <w:rStyle w:val="FontStyle267"/>
          <w:sz w:val="28"/>
          <w:szCs w:val="28"/>
        </w:rPr>
        <w:t>(указывается код и наименование направления подготовки</w:t>
      </w:r>
      <w:r w:rsidR="005F0918">
        <w:rPr>
          <w:rStyle w:val="FontStyle267"/>
          <w:sz w:val="28"/>
          <w:szCs w:val="28"/>
        </w:rPr>
        <w:t>/специальности</w:t>
      </w:r>
      <w:r>
        <w:rPr>
          <w:rStyle w:val="FontStyle267"/>
          <w:sz w:val="28"/>
          <w:szCs w:val="28"/>
        </w:rPr>
        <w:t xml:space="preserve">) </w:t>
      </w:r>
    </w:p>
    <w:p w:rsidR="001F193A" w:rsidRPr="00B06BDA" w:rsidRDefault="001F193A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3B1AE9" w:rsidRPr="00B06BDA" w:rsidRDefault="003B1AE9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09596F" w:rsidRPr="00B06BDA" w:rsidRDefault="0009596F" w:rsidP="0009596F">
      <w:pPr>
        <w:jc w:val="center"/>
        <w:rPr>
          <w:rStyle w:val="FontStyle271"/>
          <w:color w:val="auto"/>
          <w:sz w:val="28"/>
          <w:szCs w:val="28"/>
        </w:rPr>
      </w:pPr>
      <w:r w:rsidRPr="00B06BDA">
        <w:rPr>
          <w:sz w:val="28"/>
          <w:szCs w:val="28"/>
        </w:rPr>
        <w:t>Квалифик</w:t>
      </w:r>
      <w:r>
        <w:rPr>
          <w:sz w:val="28"/>
          <w:szCs w:val="28"/>
        </w:rPr>
        <w:t>ация, присваиваемая выпускникам</w:t>
      </w:r>
    </w:p>
    <w:p w:rsidR="0009596F" w:rsidRDefault="0009596F" w:rsidP="000959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9596F" w:rsidRPr="00B06BDA" w:rsidRDefault="0009596F" w:rsidP="0009596F">
      <w:pPr>
        <w:jc w:val="center"/>
        <w:rPr>
          <w:sz w:val="28"/>
          <w:szCs w:val="28"/>
        </w:rPr>
      </w:pPr>
    </w:p>
    <w:p w:rsidR="0009596F" w:rsidRDefault="0009596F" w:rsidP="0009596F">
      <w:pPr>
        <w:jc w:val="center"/>
        <w:rPr>
          <w:sz w:val="28"/>
          <w:szCs w:val="28"/>
        </w:rPr>
      </w:pPr>
      <w:r w:rsidRPr="00B06BDA">
        <w:rPr>
          <w:sz w:val="28"/>
          <w:szCs w:val="28"/>
        </w:rPr>
        <w:t>Направленность (про</w:t>
      </w:r>
      <w:r>
        <w:rPr>
          <w:sz w:val="28"/>
          <w:szCs w:val="28"/>
        </w:rPr>
        <w:t>филь) образовательной программы</w:t>
      </w:r>
    </w:p>
    <w:p w:rsidR="0009596F" w:rsidRPr="00B06BDA" w:rsidRDefault="0009596F" w:rsidP="000959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9596F" w:rsidRDefault="0009596F" w:rsidP="00B06BDA">
      <w:pPr>
        <w:jc w:val="center"/>
        <w:rPr>
          <w:sz w:val="28"/>
          <w:szCs w:val="28"/>
        </w:rPr>
      </w:pPr>
    </w:p>
    <w:p w:rsidR="00B06BDA" w:rsidRDefault="005F0918" w:rsidP="00B06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B06BDA" w:rsidRPr="00B06BDA">
        <w:rPr>
          <w:sz w:val="28"/>
          <w:szCs w:val="28"/>
        </w:rPr>
        <w:t xml:space="preserve"> </w:t>
      </w:r>
      <w:r w:rsidR="00B06BDA">
        <w:rPr>
          <w:sz w:val="28"/>
          <w:szCs w:val="28"/>
        </w:rPr>
        <w:t>программы (</w:t>
      </w:r>
      <w:proofErr w:type="spellStart"/>
      <w:r w:rsidR="00B06BDA">
        <w:rPr>
          <w:sz w:val="28"/>
          <w:szCs w:val="28"/>
        </w:rPr>
        <w:t>зач</w:t>
      </w:r>
      <w:proofErr w:type="spellEnd"/>
      <w:r w:rsidR="00B06BDA">
        <w:rPr>
          <w:sz w:val="28"/>
          <w:szCs w:val="28"/>
        </w:rPr>
        <w:t xml:space="preserve">. ед.) </w:t>
      </w:r>
    </w:p>
    <w:p w:rsidR="00B06BDA" w:rsidRPr="00B06BDA" w:rsidRDefault="00B06BDA" w:rsidP="00B06BD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B1AE9" w:rsidRDefault="003B1AE9" w:rsidP="00B06BDA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B06BDA" w:rsidRPr="00B06BDA" w:rsidRDefault="00B06BDA" w:rsidP="00B06BDA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3B1AE9" w:rsidRDefault="003B1AE9" w:rsidP="00B06BDA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3B1AE9" w:rsidRPr="0009596F" w:rsidRDefault="003B1AE9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3B1AE9" w:rsidRPr="00B06BDA" w:rsidRDefault="003B1AE9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3B1AE9" w:rsidRPr="00B06BDA" w:rsidRDefault="003B1AE9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3B1AE9" w:rsidRPr="00B06BDA" w:rsidRDefault="003B1AE9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1F193A" w:rsidRDefault="001F193A" w:rsidP="00623889">
      <w:pPr>
        <w:pStyle w:val="Style47"/>
        <w:widowControl/>
        <w:spacing w:line="240" w:lineRule="auto"/>
        <w:ind w:right="-679"/>
        <w:rPr>
          <w:rStyle w:val="FontStyle271"/>
          <w:sz w:val="28"/>
          <w:szCs w:val="28"/>
        </w:rPr>
      </w:pPr>
    </w:p>
    <w:p w:rsidR="001F193A" w:rsidRDefault="001F193A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1F193A" w:rsidRDefault="001F193A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5654CE" w:rsidRDefault="005654CE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1F193A" w:rsidRDefault="001F193A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1F193A" w:rsidRDefault="001F193A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1F193A" w:rsidRDefault="001F193A" w:rsidP="00623889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1F193A" w:rsidRDefault="001F193A" w:rsidP="001F193A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1F193A" w:rsidRPr="00B06BDA" w:rsidRDefault="001F193A" w:rsidP="001F193A">
      <w:pPr>
        <w:pStyle w:val="Style70"/>
        <w:widowControl/>
        <w:ind w:right="-319"/>
        <w:jc w:val="center"/>
        <w:rPr>
          <w:rStyle w:val="FontStyle267"/>
          <w:i w:val="0"/>
          <w:sz w:val="28"/>
          <w:szCs w:val="28"/>
        </w:rPr>
      </w:pPr>
      <w:r w:rsidRPr="00B06BDA">
        <w:rPr>
          <w:rStyle w:val="FontStyle267"/>
          <w:i w:val="0"/>
          <w:sz w:val="28"/>
          <w:szCs w:val="28"/>
        </w:rPr>
        <w:lastRenderedPageBreak/>
        <w:t>г. Архангельск, 20__</w:t>
      </w:r>
    </w:p>
    <w:p w:rsidR="003B1AE9" w:rsidRDefault="003B1AE9" w:rsidP="003B1AE9">
      <w:r>
        <w:t xml:space="preserve">Автор-разработчик </w:t>
      </w:r>
      <w:r w:rsidR="00C95D8F">
        <w:t>образовательной программы</w:t>
      </w:r>
      <w:r>
        <w:t>:</w:t>
      </w:r>
    </w:p>
    <w:p w:rsidR="003B1AE9" w:rsidRDefault="003B1AE9" w:rsidP="003B1AE9">
      <w:r>
        <w:t>- ФИО</w:t>
      </w:r>
    </w:p>
    <w:p w:rsidR="003B1AE9" w:rsidRDefault="003B1AE9" w:rsidP="003B1AE9">
      <w:r>
        <w:t>- ученая степень, ученое звание</w:t>
      </w:r>
    </w:p>
    <w:p w:rsidR="003B1AE9" w:rsidRDefault="003B1AE9" w:rsidP="003B1AE9">
      <w:r>
        <w:t>- должность</w:t>
      </w:r>
    </w:p>
    <w:p w:rsidR="003B1AE9" w:rsidRDefault="003B1AE9" w:rsidP="003B1AE9"/>
    <w:p w:rsidR="003B1AE9" w:rsidRDefault="003B1AE9" w:rsidP="003B1AE9">
      <w:r>
        <w:t>Рецензен</w:t>
      </w:r>
      <w:proofErr w:type="gramStart"/>
      <w:r>
        <w:t>т(</w:t>
      </w:r>
      <w:proofErr w:type="gramEnd"/>
      <w:r>
        <w:t xml:space="preserve">-ы) </w:t>
      </w:r>
      <w:r w:rsidR="00C95D8F">
        <w:t>образовательной программы</w:t>
      </w:r>
      <w:r>
        <w:t>:</w:t>
      </w:r>
    </w:p>
    <w:p w:rsidR="003B1AE9" w:rsidRDefault="003B1AE9" w:rsidP="003B1AE9">
      <w:r>
        <w:t>- ФИО</w:t>
      </w:r>
    </w:p>
    <w:p w:rsidR="003B1AE9" w:rsidRDefault="003B1AE9" w:rsidP="003B1AE9">
      <w:r>
        <w:t>- ученая степень, ученое звание (при наличии)</w:t>
      </w:r>
    </w:p>
    <w:p w:rsidR="003B1AE9" w:rsidRDefault="003B1AE9" w:rsidP="003B1AE9">
      <w:r>
        <w:t>- место работы</w:t>
      </w:r>
    </w:p>
    <w:p w:rsidR="003B1AE9" w:rsidRDefault="003B1AE9" w:rsidP="003B1AE9">
      <w:r>
        <w:t>- должность</w:t>
      </w:r>
    </w:p>
    <w:p w:rsidR="003B1AE9" w:rsidRDefault="003B1AE9" w:rsidP="003B1AE9"/>
    <w:p w:rsidR="003B1AE9" w:rsidRDefault="00C95D8F" w:rsidP="003B1AE9">
      <w:r>
        <w:t>Образовательная программа</w:t>
      </w:r>
      <w:r w:rsidR="003B1AE9">
        <w:t xml:space="preserve"> разработана с учетом требований ФГОС  </w:t>
      </w:r>
      <w:proofErr w:type="spellStart"/>
      <w:r w:rsidR="003B1AE9">
        <w:t>по_________________________________</w:t>
      </w:r>
      <w:proofErr w:type="spellEnd"/>
      <w:r w:rsidR="003B1AE9">
        <w:t xml:space="preserve">, </w:t>
      </w:r>
      <w:proofErr w:type="gramStart"/>
      <w:r w:rsidR="003B1AE9">
        <w:t>утвержденного</w:t>
      </w:r>
      <w:proofErr w:type="gramEnd"/>
      <w:r w:rsidR="003B1AE9">
        <w:t xml:space="preserve"> приказом </w:t>
      </w:r>
      <w:proofErr w:type="spellStart"/>
      <w:r w:rsidR="003B1AE9">
        <w:t>Минобрнауки</w:t>
      </w:r>
      <w:proofErr w:type="spellEnd"/>
      <w:r w:rsidR="003B1AE9">
        <w:t xml:space="preserve"> №___ от «____» ______________ г.</w:t>
      </w:r>
    </w:p>
    <w:p w:rsidR="00B06BDA" w:rsidRDefault="00B06BDA" w:rsidP="003B1AE9"/>
    <w:p w:rsidR="003B1AE9" w:rsidRDefault="003B1AE9" w:rsidP="003B1AE9"/>
    <w:p w:rsidR="003B1AE9" w:rsidRDefault="00C95D8F" w:rsidP="003B1AE9">
      <w:r>
        <w:t>Образовательная программа</w:t>
      </w:r>
      <w:r w:rsidR="003B1AE9">
        <w:t xml:space="preserve"> рассмотрена</w:t>
      </w:r>
      <w:r>
        <w:t xml:space="preserve"> и одобрена</w:t>
      </w:r>
      <w:r w:rsidR="003B1AE9">
        <w:t xml:space="preserve"> на заседании ученого совета факультета_____________________________________________________________</w:t>
      </w:r>
    </w:p>
    <w:p w:rsidR="003B1AE9" w:rsidRDefault="003B1AE9" w:rsidP="003B1AE9">
      <w:r>
        <w:t>«___»__________20__ г., протокол №_____</w:t>
      </w:r>
    </w:p>
    <w:p w:rsidR="003B1AE9" w:rsidRDefault="003B1AE9" w:rsidP="003B1AE9"/>
    <w:p w:rsidR="003B1AE9" w:rsidRDefault="00C95D8F" w:rsidP="003B1AE9">
      <w:r>
        <w:t>Образовательная программа</w:t>
      </w:r>
      <w:r w:rsidR="003B1AE9">
        <w:t xml:space="preserve"> утверждена на заседании Ученого совета СГМУ</w:t>
      </w:r>
    </w:p>
    <w:p w:rsidR="003B1AE9" w:rsidRDefault="003B1AE9" w:rsidP="003B1AE9">
      <w:r>
        <w:t>«___»__________20__ г., протокол №_____</w:t>
      </w:r>
    </w:p>
    <w:p w:rsidR="001F193A" w:rsidRDefault="001F193A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E53B9A" w:rsidRDefault="00E53B9A" w:rsidP="001F193A"/>
    <w:p w:rsidR="00E53B9A" w:rsidRDefault="00E53B9A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5654CE" w:rsidRDefault="005654CE" w:rsidP="001F193A"/>
    <w:p w:rsidR="001F193A" w:rsidRDefault="001F193A" w:rsidP="00543895">
      <w:pPr>
        <w:jc w:val="both"/>
        <w:rPr>
          <w:b/>
        </w:rPr>
      </w:pPr>
      <w:r>
        <w:t xml:space="preserve">1. </w:t>
      </w:r>
      <w:r w:rsidR="00B06BDA" w:rsidRPr="00543895">
        <w:rPr>
          <w:b/>
        </w:rPr>
        <w:t>Х</w:t>
      </w:r>
      <w:r w:rsidRPr="00543895">
        <w:rPr>
          <w:b/>
        </w:rPr>
        <w:t>арактеристика</w:t>
      </w:r>
      <w:r w:rsidR="00B06BDA" w:rsidRPr="00543895">
        <w:rPr>
          <w:b/>
        </w:rPr>
        <w:t xml:space="preserve"> образовательной программы и профессиональной деятельности выпускников</w:t>
      </w:r>
    </w:p>
    <w:p w:rsidR="00543895" w:rsidRDefault="00543895" w:rsidP="00543895">
      <w:pPr>
        <w:jc w:val="both"/>
      </w:pPr>
    </w:p>
    <w:p w:rsidR="003B1AE9" w:rsidRDefault="003B1AE9" w:rsidP="00EB3DBE">
      <w:pPr>
        <w:pStyle w:val="a5"/>
        <w:numPr>
          <w:ilvl w:val="1"/>
          <w:numId w:val="1"/>
        </w:numPr>
        <w:jc w:val="both"/>
      </w:pPr>
      <w:r>
        <w:t xml:space="preserve">Срок освоения образовательной программы – </w:t>
      </w:r>
    </w:p>
    <w:p w:rsidR="00EB3DBE" w:rsidRDefault="00EB3DBE" w:rsidP="00EB3DBE">
      <w:pPr>
        <w:jc w:val="both"/>
      </w:pPr>
    </w:p>
    <w:p w:rsidR="00F64F3D" w:rsidRPr="00F64F3D" w:rsidRDefault="00F64F3D" w:rsidP="00F64F3D">
      <w:pPr>
        <w:pStyle w:val="Style47"/>
        <w:widowControl/>
        <w:numPr>
          <w:ilvl w:val="1"/>
          <w:numId w:val="1"/>
        </w:numPr>
        <w:spacing w:line="240" w:lineRule="auto"/>
        <w:ind w:right="-679"/>
        <w:jc w:val="both"/>
        <w:rPr>
          <w:rStyle w:val="FontStyle267"/>
          <w:sz w:val="24"/>
          <w:szCs w:val="24"/>
        </w:rPr>
      </w:pPr>
      <w:r w:rsidRPr="00891504">
        <w:rPr>
          <w:rStyle w:val="FontStyle271"/>
          <w:sz w:val="24"/>
          <w:szCs w:val="24"/>
        </w:rPr>
        <w:t xml:space="preserve">Форма обучения </w:t>
      </w:r>
      <w:r w:rsidRPr="00891504">
        <w:rPr>
          <w:rStyle w:val="FontStyle267"/>
          <w:sz w:val="24"/>
          <w:szCs w:val="24"/>
        </w:rPr>
        <w:t>(очная, заочная, очно - заочная)</w:t>
      </w:r>
      <w:r>
        <w:rPr>
          <w:rStyle w:val="FontStyle267"/>
          <w:sz w:val="24"/>
          <w:szCs w:val="24"/>
        </w:rPr>
        <w:t>.</w:t>
      </w:r>
    </w:p>
    <w:p w:rsidR="00F64F3D" w:rsidRDefault="00F64F3D" w:rsidP="00F64F3D">
      <w:pPr>
        <w:pStyle w:val="a5"/>
        <w:rPr>
          <w:rStyle w:val="FontStyle267"/>
          <w:sz w:val="24"/>
          <w:szCs w:val="24"/>
        </w:rPr>
      </w:pPr>
    </w:p>
    <w:p w:rsidR="00F64F3D" w:rsidRPr="00F64F3D" w:rsidRDefault="00F64F3D" w:rsidP="00F64F3D">
      <w:pPr>
        <w:pStyle w:val="Style47"/>
        <w:widowControl/>
        <w:numPr>
          <w:ilvl w:val="1"/>
          <w:numId w:val="1"/>
        </w:numPr>
        <w:spacing w:line="240" w:lineRule="auto"/>
        <w:ind w:right="-679"/>
        <w:jc w:val="both"/>
        <w:rPr>
          <w:i/>
          <w:iCs/>
          <w:color w:val="000000"/>
        </w:rPr>
      </w:pPr>
      <w:r>
        <w:t>Применение электронного обучения, дистанционных образовательных технологий</w:t>
      </w:r>
    </w:p>
    <w:p w:rsidR="00F64F3D" w:rsidRPr="00F64F3D" w:rsidRDefault="00F64F3D" w:rsidP="00F64F3D">
      <w:pPr>
        <w:pStyle w:val="a5"/>
        <w:ind w:left="420"/>
        <w:jc w:val="both"/>
      </w:pPr>
      <w:r w:rsidRPr="00E53B9A">
        <w:t xml:space="preserve">(Образовательная программа реализуется с применением электронного обучения – формирования и реализации внутренних электронных курсов на платформе </w:t>
      </w:r>
      <w:r w:rsidRPr="00F64F3D">
        <w:rPr>
          <w:lang w:val="en-US"/>
        </w:rPr>
        <w:t>MOODLE</w:t>
      </w:r>
      <w:r w:rsidRPr="00E53B9A">
        <w:t xml:space="preserve">; дистанционных образовательных технологий – реализации массовых открытых </w:t>
      </w:r>
      <w:proofErr w:type="spellStart"/>
      <w:r w:rsidRPr="00E53B9A">
        <w:t>он-лайн</w:t>
      </w:r>
      <w:proofErr w:type="spellEnd"/>
      <w:r w:rsidRPr="00E53B9A">
        <w:t xml:space="preserve"> курсов площадок дистанционного обучения</w:t>
      </w:r>
      <w:proofErr w:type="gramStart"/>
      <w:r w:rsidRPr="00E53B9A">
        <w:t>: __________________).</w:t>
      </w:r>
      <w:proofErr w:type="gramEnd"/>
    </w:p>
    <w:p w:rsidR="00F64F3D" w:rsidRPr="00F64F3D" w:rsidRDefault="00F64F3D" w:rsidP="00F64F3D">
      <w:pPr>
        <w:pStyle w:val="a5"/>
        <w:ind w:left="420"/>
        <w:jc w:val="both"/>
      </w:pPr>
    </w:p>
    <w:p w:rsidR="00F64F3D" w:rsidRPr="00F64F3D" w:rsidRDefault="00F64F3D" w:rsidP="00F64F3D">
      <w:pPr>
        <w:pStyle w:val="a5"/>
        <w:numPr>
          <w:ilvl w:val="1"/>
          <w:numId w:val="1"/>
        </w:numPr>
        <w:jc w:val="both"/>
      </w:pPr>
      <w:r>
        <w:t xml:space="preserve">Применение сетевой формы </w:t>
      </w:r>
      <w:r w:rsidRPr="00E53B9A">
        <w:rPr>
          <w:i/>
        </w:rPr>
        <w:t>(</w:t>
      </w:r>
      <w:proofErr w:type="gramStart"/>
      <w:r w:rsidRPr="00E53B9A">
        <w:rPr>
          <w:i/>
        </w:rPr>
        <w:t>применяется</w:t>
      </w:r>
      <w:proofErr w:type="gramEnd"/>
      <w:r w:rsidRPr="00E53B9A">
        <w:rPr>
          <w:i/>
        </w:rPr>
        <w:t>/ не применяется).</w:t>
      </w:r>
      <w:r w:rsidRPr="00F64F3D">
        <w:t xml:space="preserve"> </w:t>
      </w:r>
    </w:p>
    <w:p w:rsidR="00F64F3D" w:rsidRPr="00F64F3D" w:rsidRDefault="00F64F3D" w:rsidP="00F64F3D">
      <w:pPr>
        <w:pStyle w:val="a5"/>
        <w:ind w:left="420"/>
        <w:jc w:val="both"/>
      </w:pPr>
    </w:p>
    <w:p w:rsidR="00F64F3D" w:rsidRPr="00F64F3D" w:rsidRDefault="00F64F3D" w:rsidP="00F64F3D">
      <w:pPr>
        <w:pStyle w:val="a5"/>
        <w:numPr>
          <w:ilvl w:val="1"/>
          <w:numId w:val="1"/>
        </w:numPr>
        <w:jc w:val="both"/>
      </w:pPr>
      <w:r>
        <w:t>Язык реализации программы.</w:t>
      </w:r>
    </w:p>
    <w:p w:rsidR="00F64F3D" w:rsidRPr="00F64F3D" w:rsidRDefault="00F64F3D" w:rsidP="00F64F3D">
      <w:pPr>
        <w:jc w:val="both"/>
        <w:rPr>
          <w:lang w:val="en-US"/>
        </w:rPr>
      </w:pPr>
    </w:p>
    <w:p w:rsidR="001F193A" w:rsidRDefault="0062252F" w:rsidP="00E53B9A">
      <w:pPr>
        <w:pStyle w:val="a5"/>
        <w:numPr>
          <w:ilvl w:val="1"/>
          <w:numId w:val="1"/>
        </w:numPr>
        <w:ind w:left="0" w:firstLine="0"/>
        <w:jc w:val="both"/>
      </w:pPr>
      <w:r>
        <w:t>Вид (виды) профессиональной деятельности, к которому (которым) готовятся выпус</w:t>
      </w:r>
      <w:r w:rsidR="00E53B9A">
        <w:t xml:space="preserve">кники и профессиональные задачи </w:t>
      </w:r>
      <w:r w:rsidR="00AC5E5F">
        <w:t>–</w:t>
      </w:r>
    </w:p>
    <w:p w:rsidR="00AC5E5F" w:rsidRDefault="00AC5E5F" w:rsidP="00AC5E5F">
      <w:pPr>
        <w:pStyle w:val="a5"/>
      </w:pPr>
    </w:p>
    <w:p w:rsidR="00AC5E5F" w:rsidRDefault="00AC5E5F" w:rsidP="00AC5E5F">
      <w:pPr>
        <w:pStyle w:val="a5"/>
        <w:ind w:left="0"/>
        <w:jc w:val="both"/>
      </w:pPr>
      <w:r>
        <w:t xml:space="preserve">        Тип образовательной программы – академически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), прикладной(-</w:t>
      </w:r>
      <w:proofErr w:type="spellStart"/>
      <w:r>
        <w:t>ая</w:t>
      </w:r>
      <w:proofErr w:type="spellEnd"/>
      <w:r>
        <w:t xml:space="preserve">) </w:t>
      </w:r>
      <w:r w:rsidRPr="00AC5E5F">
        <w:rPr>
          <w:i/>
        </w:rPr>
        <w:t xml:space="preserve">(для программ </w:t>
      </w:r>
      <w:proofErr w:type="spellStart"/>
      <w:r w:rsidRPr="00AC5E5F">
        <w:rPr>
          <w:i/>
        </w:rPr>
        <w:t>бакалавриата</w:t>
      </w:r>
      <w:proofErr w:type="spellEnd"/>
      <w:r w:rsidRPr="00AC5E5F">
        <w:rPr>
          <w:i/>
        </w:rPr>
        <w:t xml:space="preserve"> и магистратуры)</w:t>
      </w:r>
    </w:p>
    <w:p w:rsidR="00F64F3D" w:rsidRPr="005C25B9" w:rsidRDefault="00F64F3D" w:rsidP="001F193A">
      <w:pPr>
        <w:jc w:val="both"/>
        <w:rPr>
          <w:b/>
        </w:rPr>
      </w:pPr>
    </w:p>
    <w:p w:rsidR="0062252F" w:rsidRPr="00543895" w:rsidRDefault="00543895" w:rsidP="001F193A">
      <w:pPr>
        <w:jc w:val="both"/>
        <w:rPr>
          <w:b/>
        </w:rPr>
      </w:pPr>
      <w:r w:rsidRPr="00543895">
        <w:rPr>
          <w:b/>
        </w:rPr>
        <w:t>2</w:t>
      </w:r>
      <w:r w:rsidR="001F193A" w:rsidRPr="00543895">
        <w:rPr>
          <w:b/>
        </w:rPr>
        <w:t>. Планируемые результаты освоения образовательной программы</w:t>
      </w:r>
      <w:r w:rsidR="0062252F" w:rsidRPr="00543895">
        <w:rPr>
          <w:b/>
        </w:rPr>
        <w:t xml:space="preserve"> </w:t>
      </w:r>
    </w:p>
    <w:p w:rsidR="00543895" w:rsidRPr="00543895" w:rsidRDefault="00543895" w:rsidP="001F193A">
      <w:pPr>
        <w:jc w:val="both"/>
        <w:rPr>
          <w:b/>
        </w:rPr>
      </w:pPr>
    </w:p>
    <w:p w:rsidR="0062252F" w:rsidRDefault="0062252F" w:rsidP="001F193A">
      <w:pPr>
        <w:jc w:val="both"/>
      </w:pPr>
      <w:r>
        <w:t>ОК…</w:t>
      </w:r>
    </w:p>
    <w:p w:rsidR="0062252F" w:rsidRDefault="0062252F" w:rsidP="001F193A">
      <w:pPr>
        <w:jc w:val="both"/>
      </w:pPr>
      <w:r>
        <w:t>ОПК…</w:t>
      </w:r>
    </w:p>
    <w:p w:rsidR="001F193A" w:rsidRDefault="0062252F" w:rsidP="001F193A">
      <w:pPr>
        <w:jc w:val="both"/>
      </w:pPr>
      <w:r>
        <w:t>ПК…</w:t>
      </w:r>
    </w:p>
    <w:p w:rsidR="001F193A" w:rsidRDefault="001F193A" w:rsidP="001F193A">
      <w:pPr>
        <w:jc w:val="both"/>
      </w:pPr>
    </w:p>
    <w:p w:rsidR="00543895" w:rsidRDefault="00543895" w:rsidP="001F193A">
      <w:pPr>
        <w:jc w:val="both"/>
        <w:rPr>
          <w:b/>
        </w:rPr>
      </w:pPr>
      <w:r w:rsidRPr="00543895">
        <w:rPr>
          <w:b/>
        </w:rPr>
        <w:t>3. Условия реализации образовательной программы</w:t>
      </w:r>
    </w:p>
    <w:p w:rsidR="00543895" w:rsidRPr="00543895" w:rsidRDefault="00543895" w:rsidP="001F193A">
      <w:pPr>
        <w:jc w:val="both"/>
        <w:rPr>
          <w:b/>
        </w:rPr>
      </w:pPr>
    </w:p>
    <w:p w:rsidR="001F193A" w:rsidRPr="00FC2E90" w:rsidRDefault="00543895" w:rsidP="001F193A">
      <w:pPr>
        <w:jc w:val="both"/>
      </w:pPr>
      <w:r>
        <w:t>3</w:t>
      </w:r>
      <w:r w:rsidR="001F193A">
        <w:t>.</w:t>
      </w:r>
      <w:r>
        <w:t>1</w:t>
      </w:r>
      <w:r w:rsidR="001F193A">
        <w:t>. Сведения о профессорско-преподавательском составе, необходимом для реали</w:t>
      </w:r>
      <w:r w:rsidR="00E53B9A">
        <w:t>зации образовательной программы (Приложение 1).</w:t>
      </w:r>
    </w:p>
    <w:p w:rsidR="005C25B9" w:rsidRPr="00FC2E90" w:rsidRDefault="00FC2E90" w:rsidP="005C25B9">
      <w:pPr>
        <w:jc w:val="both"/>
        <w:rPr>
          <w:i/>
        </w:rPr>
      </w:pPr>
      <w:r w:rsidRPr="00FC2E90">
        <w:rPr>
          <w:i/>
        </w:rPr>
        <w:t xml:space="preserve">Выдержка из ФГОС, п. «Требования к условиям реализации программы», </w:t>
      </w:r>
      <w:proofErr w:type="spellStart"/>
      <w:r w:rsidRPr="00FC2E90">
        <w:rPr>
          <w:i/>
        </w:rPr>
        <w:t>пп</w:t>
      </w:r>
      <w:proofErr w:type="spellEnd"/>
      <w:r w:rsidRPr="00FC2E90">
        <w:rPr>
          <w:i/>
        </w:rPr>
        <w:t>.  «Требования к кадровым условиям реализации программы»</w:t>
      </w:r>
      <w:r w:rsidR="005C25B9" w:rsidRPr="005C25B9">
        <w:rPr>
          <w:i/>
        </w:rPr>
        <w:t xml:space="preserve"> </w:t>
      </w:r>
      <w:r w:rsidR="005C25B9">
        <w:rPr>
          <w:i/>
        </w:rPr>
        <w:t>(с указанием количественных данных и долей по образовательной программе)</w:t>
      </w:r>
    </w:p>
    <w:p w:rsidR="00FC2E90" w:rsidRPr="00FC2E90" w:rsidRDefault="00FC2E90" w:rsidP="001F193A">
      <w:pPr>
        <w:jc w:val="both"/>
        <w:rPr>
          <w:i/>
        </w:rPr>
      </w:pPr>
    </w:p>
    <w:p w:rsidR="00E53B9A" w:rsidRDefault="00E53B9A" w:rsidP="001F193A">
      <w:pPr>
        <w:jc w:val="both"/>
      </w:pPr>
    </w:p>
    <w:p w:rsidR="001F193A" w:rsidRDefault="00543895" w:rsidP="001F193A">
      <w:pPr>
        <w:jc w:val="both"/>
      </w:pPr>
      <w:r>
        <w:t>3</w:t>
      </w:r>
      <w:r w:rsidR="001F193A">
        <w:t>.</w:t>
      </w:r>
      <w:r w:rsidR="0062252F">
        <w:t>2</w:t>
      </w:r>
      <w:r w:rsidR="001F193A">
        <w:t xml:space="preserve">. </w:t>
      </w:r>
      <w:r w:rsidR="00447E59">
        <w:t>Библиотечно-информационное обеспечение</w:t>
      </w:r>
      <w:r w:rsidR="001F193A">
        <w:t xml:space="preserve"> образовательной программы</w:t>
      </w:r>
      <w:r>
        <w:t xml:space="preserve"> </w:t>
      </w:r>
      <w:r w:rsidR="00E53B9A">
        <w:t>(Приложение 2).</w:t>
      </w:r>
    </w:p>
    <w:p w:rsidR="005C25B9" w:rsidRPr="00FC2E90" w:rsidRDefault="00FC2E90" w:rsidP="005C25B9">
      <w:pPr>
        <w:jc w:val="both"/>
        <w:rPr>
          <w:i/>
        </w:rPr>
      </w:pPr>
      <w:r w:rsidRPr="00FC2E90">
        <w:rPr>
          <w:i/>
        </w:rPr>
        <w:t xml:space="preserve">Выдержка из ФГОС, п. «Требования к условиям реализации программы», </w:t>
      </w:r>
      <w:proofErr w:type="spellStart"/>
      <w:r w:rsidRPr="00FC2E90">
        <w:rPr>
          <w:i/>
        </w:rPr>
        <w:t>пп</w:t>
      </w:r>
      <w:proofErr w:type="spellEnd"/>
      <w:r w:rsidRPr="00FC2E90">
        <w:rPr>
          <w:i/>
        </w:rPr>
        <w:t>.  «</w:t>
      </w:r>
      <w:r>
        <w:rPr>
          <w:i/>
        </w:rPr>
        <w:t>Общесистемные требования к реализации программы</w:t>
      </w:r>
      <w:r w:rsidRPr="00FC2E90">
        <w:rPr>
          <w:i/>
        </w:rPr>
        <w:t>», «Требования к материально-техническому и учебно-методическому обеспечению программ магистратуры»</w:t>
      </w:r>
      <w:r>
        <w:rPr>
          <w:i/>
        </w:rPr>
        <w:t xml:space="preserve"> </w:t>
      </w:r>
      <w:r w:rsidR="005C25B9">
        <w:rPr>
          <w:i/>
        </w:rPr>
        <w:t>(в соответствии с особенностями реализации образовательной программы)</w:t>
      </w:r>
    </w:p>
    <w:p w:rsidR="00FC2E90" w:rsidRDefault="00FC2E90" w:rsidP="001F193A">
      <w:pPr>
        <w:jc w:val="both"/>
      </w:pPr>
    </w:p>
    <w:p w:rsidR="00481876" w:rsidRDefault="00481876" w:rsidP="00481876">
      <w:pPr>
        <w:jc w:val="center"/>
      </w:pPr>
      <w:r>
        <w:t>Электронные образовательные ресурсы*</w:t>
      </w:r>
    </w:p>
    <w:tbl>
      <w:tblPr>
        <w:tblW w:w="143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325"/>
      </w:tblGrid>
      <w:tr w:rsidR="00481876" w:rsidRPr="00481876" w:rsidTr="0048187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602"/>
              <w:gridCol w:w="4746"/>
            </w:tblGrid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bCs/>
                    </w:rPr>
                    <w:t>Электронная библиотека СГМУ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8" w:tgtFrame="_blank" w:history="1">
                    <w:r w:rsidR="00481876" w:rsidRPr="00481876">
                      <w:rPr>
                        <w:u w:val="single"/>
                      </w:rPr>
                      <w:t>http://nsmu.ru/lib/</w:t>
                    </w:r>
                  </w:hyperlink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iCs/>
                    </w:rPr>
                    <w:t>Доступ по паролю, предоставленному библиотекой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bCs/>
                    </w:rPr>
                    <w:t xml:space="preserve">ЭБС "Консультант студента" ВПО, СПО. </w:t>
                  </w:r>
                  <w:r w:rsidRPr="00481876">
                    <w:lastRenderedPageBreak/>
                    <w:t>Комплекты: Медицина. Здравоохранение.  Гуманитарные и социальные науки. Естественные науки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9" w:tgtFrame="_blank" w:history="1">
                    <w:r w:rsidR="00481876" w:rsidRPr="00481876">
                      <w:rPr>
                        <w:u w:val="single"/>
                      </w:rPr>
                      <w:t>http://www.studentlibrary.ru/</w:t>
                    </w:r>
                  </w:hyperlink>
                </w:p>
                <w:p w:rsidR="00481876" w:rsidRPr="00481876" w:rsidRDefault="00EE14DB" w:rsidP="00481876">
                  <w:hyperlink r:id="rId10" w:tgtFrame="_blank" w:history="1">
                    <w:r w:rsidR="00481876" w:rsidRPr="00481876">
                      <w:rPr>
                        <w:u w:val="single"/>
                      </w:rPr>
                      <w:t>http://www.studmedlib.ru/</w:t>
                    </w:r>
                  </w:hyperlink>
                </w:p>
                <w:p w:rsidR="00481876" w:rsidRPr="00481876" w:rsidRDefault="00EE14DB" w:rsidP="00481876">
                  <w:hyperlink r:id="rId11" w:tgtFrame="_blank" w:history="1">
                    <w:r w:rsidR="00481876" w:rsidRPr="00481876">
                      <w:rPr>
                        <w:u w:val="single"/>
                      </w:rPr>
                      <w:t>http://www.medcollegelib.ru/</w:t>
                    </w:r>
                  </w:hyperlink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iCs/>
                    </w:rPr>
                    <w:t>Доступ активируется через регистрацию на любом компьютере университета.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bCs/>
                    </w:rPr>
                    <w:lastRenderedPageBreak/>
                    <w:t>ЭБС «Консультант врача»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2" w:tgtFrame="_blank" w:history="1">
                    <w:r w:rsidR="00481876" w:rsidRPr="00481876">
                      <w:rPr>
                        <w:u w:val="single"/>
                      </w:rPr>
                      <w:t>http://www.rosmedlib.ru</w:t>
                    </w:r>
                  </w:hyperlink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iCs/>
                    </w:rPr>
                    <w:t>Доступ по паролю, предоставленному библиотекой.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bCs/>
                    </w:rPr>
                    <w:t>НЭБ</w:t>
                  </w:r>
                  <w:r w:rsidRPr="00481876">
                    <w:t xml:space="preserve"> - Национальная электронная библиотека 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3" w:tgtFrame="_blank" w:history="1">
                    <w:r w:rsidR="00481876" w:rsidRPr="00481876">
                      <w:rPr>
                        <w:u w:val="single"/>
                      </w:rPr>
                      <w:t>http://нэб.рф</w:t>
                    </w:r>
                  </w:hyperlink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iCs/>
                    </w:rPr>
                    <w:t>Имеются ресурсы открытого доступа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 xml:space="preserve">Научная электронная библиотека </w:t>
                  </w:r>
                  <w:r w:rsidRPr="00481876">
                    <w:rPr>
                      <w:bCs/>
                    </w:rPr>
                    <w:t>eLIBRARY.RU</w:t>
                  </w:r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t> 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4" w:tgtFrame="_blank" w:history="1">
                    <w:r w:rsidR="00481876" w:rsidRPr="00481876">
                      <w:rPr>
                        <w:u w:val="single"/>
                      </w:rPr>
                      <w:t>http://www.elibrary.ru</w:t>
                    </w:r>
                  </w:hyperlink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t>Федеральная электронная медицинская библиотека (</w:t>
                  </w:r>
                  <w:r w:rsidRPr="00481876">
                    <w:rPr>
                      <w:bCs/>
                    </w:rPr>
                    <w:t>ФЭМБ</w:t>
                  </w:r>
                  <w:r w:rsidRPr="00481876">
                    <w:t>) 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5" w:tgtFrame="_blank" w:history="1">
                    <w:r w:rsidR="00481876" w:rsidRPr="00481876">
                      <w:rPr>
                        <w:u w:val="single"/>
                      </w:rPr>
                      <w:t>http://feml.scsml.rssi.ru</w:t>
                    </w:r>
                  </w:hyperlink>
                </w:p>
                <w:p w:rsidR="00481876" w:rsidRPr="00481876" w:rsidRDefault="00481876" w:rsidP="00481876">
                  <w:pPr>
                    <w:spacing w:line="0" w:lineRule="atLeast"/>
                  </w:pPr>
                  <w:r w:rsidRPr="00481876">
                    <w:t xml:space="preserve">Открытый ресурс. Доступны </w:t>
                  </w:r>
                  <w:r w:rsidRPr="00481876">
                    <w:rPr>
                      <w:bCs/>
                    </w:rPr>
                    <w:t>клинические рекомендации (протоколы лечения).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 xml:space="preserve">Университетская информационная система «Россия» </w:t>
                  </w:r>
                  <w:r w:rsidRPr="00481876">
                    <w:t>(УИС Россия).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6" w:tgtFrame="_blank" w:history="1">
                    <w:r w:rsidR="00481876" w:rsidRPr="00481876">
                      <w:rPr>
                        <w:u w:val="single"/>
                      </w:rPr>
                      <w:t>uisrussia.msu.ru</w:t>
                    </w:r>
                  </w:hyperlink>
                  <w:r w:rsidR="00481876" w:rsidRPr="00481876">
                    <w:rPr>
                      <w:u w:val="single"/>
                    </w:rPr>
                    <w:t> </w:t>
                  </w:r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Доступ с компьютеров университета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 xml:space="preserve">Министерство здравоохранения РФ. </w:t>
                  </w:r>
                  <w:r w:rsidRPr="00481876">
                    <w:t>Банк документов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7" w:tgtFrame="_blank" w:history="1">
                    <w:r w:rsidR="00481876" w:rsidRPr="00481876">
                      <w:rPr>
                        <w:u w:val="single"/>
                      </w:rPr>
                      <w:t>https://www.rosminzdrav.ru/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>Всемирная организация здравоохранения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8" w:tgtFrame="_blank" w:history="1">
                    <w:r w:rsidR="00481876" w:rsidRPr="00481876">
                      <w:rPr>
                        <w:u w:val="single"/>
                      </w:rPr>
                      <w:t>https://www.who.int/ru</w:t>
                    </w:r>
                  </w:hyperlink>
                  <w:r w:rsidR="00481876" w:rsidRPr="00481876">
                    <w:t xml:space="preserve"> </w:t>
                  </w:r>
                  <w:r w:rsidR="00481876" w:rsidRPr="00481876">
                    <w:br/>
                  </w:r>
                  <w:r w:rsidR="00481876"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 xml:space="preserve">Информационная система </w:t>
                  </w:r>
                  <w:r w:rsidRPr="00481876">
                    <w:rPr>
                      <w:bCs/>
                    </w:rPr>
                    <w:t>«Единое окно доступа к информационным ресурсам»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19" w:tgtFrame="_blank" w:history="1">
                    <w:r w:rsidR="00481876" w:rsidRPr="00481876">
                      <w:rPr>
                        <w:u w:val="single"/>
                      </w:rPr>
                      <w:t>http://window.edu.ru/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</w:p>
                <w:p w:rsidR="00481876" w:rsidRPr="00481876" w:rsidRDefault="00481876" w:rsidP="00481876">
                  <w:pPr>
                    <w:jc w:val="center"/>
                  </w:pPr>
                  <w:r w:rsidRPr="00481876">
                    <w:t> 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>VIDAL справочник лекарственных средств</w:t>
                  </w:r>
                </w:p>
                <w:p w:rsidR="00481876" w:rsidRPr="00481876" w:rsidRDefault="00481876" w:rsidP="00481876">
                  <w:r w:rsidRPr="00481876">
                    <w:t> 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0" w:tgtFrame="_blank" w:history="1">
                    <w:r w:rsidR="00481876" w:rsidRPr="00481876">
                      <w:rPr>
                        <w:u w:val="single"/>
                      </w:rPr>
                      <w:t>https://www.vidal.ru/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>Большая российская энциклопедия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1" w:tgtFrame="_blank" w:history="1">
                    <w:r w:rsidR="00481876" w:rsidRPr="00481876">
                      <w:rPr>
                        <w:u w:val="single"/>
                      </w:rPr>
                      <w:t>https://bigenc.ru/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>Гарант.ru</w:t>
                  </w:r>
                  <w:r w:rsidRPr="00481876">
                    <w:t xml:space="preserve"> Информационно-правовой портал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2" w:tgtFrame="_blank" w:history="1">
                    <w:r w:rsidR="00481876" w:rsidRPr="00481876">
                      <w:rPr>
                        <w:u w:val="single"/>
                      </w:rPr>
                      <w:t>http://www.garant.ru/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Ограниченный доступ 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 xml:space="preserve">Правовая система </w:t>
                  </w:r>
                  <w:r w:rsidRPr="00481876">
                    <w:rPr>
                      <w:bCs/>
                    </w:rPr>
                    <w:t>«</w:t>
                  </w:r>
                  <w:proofErr w:type="spellStart"/>
                  <w:r w:rsidRPr="00481876">
                    <w:rPr>
                      <w:bCs/>
                    </w:rPr>
                    <w:t>КонсультантПлюс</w:t>
                  </w:r>
                  <w:proofErr w:type="spellEnd"/>
                  <w:r w:rsidRPr="00481876">
                    <w:rPr>
                      <w:bCs/>
                    </w:rPr>
                    <w:t>»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3" w:tgtFrame="_blank" w:history="1">
                    <w:r w:rsidR="00481876" w:rsidRPr="00481876">
                      <w:rPr>
                        <w:u w:val="single"/>
                      </w:rPr>
                      <w:t>http://www.consultant.ru/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Доступ предоставляется в зале электронной информации библиотеки (ауд. 2317)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>Официальный интернет-портал правовой информации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4" w:tgtFrame="_blank" w:history="1">
                    <w:r w:rsidR="00481876" w:rsidRPr="00481876">
                      <w:rPr>
                        <w:u w:val="single"/>
                      </w:rPr>
                      <w:t>http://pravo.gov.ru/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>Электронная коллекция медицинских учебников издательства</w:t>
                  </w:r>
                  <w:r w:rsidRPr="00481876">
                    <w:rPr>
                      <w:bCs/>
                    </w:rPr>
                    <w:t xml:space="preserve"> «</w:t>
                  </w:r>
                  <w:proofErr w:type="spellStart"/>
                  <w:r w:rsidRPr="00481876">
                    <w:rPr>
                      <w:bCs/>
                    </w:rPr>
                    <w:t>Thieme</w:t>
                  </w:r>
                  <w:proofErr w:type="spellEnd"/>
                  <w:r w:rsidRPr="00481876">
                    <w:rPr>
                      <w:bCs/>
                    </w:rPr>
                    <w:t>».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5" w:tgtFrame="_blank" w:history="1">
                    <w:r w:rsidR="00481876" w:rsidRPr="00481876">
                      <w:rPr>
                        <w:u w:val="single"/>
                      </w:rPr>
                      <w:t>http://medone-education.thieme.com/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Доступ с компьютеров университета по паролю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rPr>
                      <w:lang w:val="en-US"/>
                    </w:rPr>
                  </w:pPr>
                  <w:r w:rsidRPr="00481876">
                    <w:t>База</w:t>
                  </w:r>
                  <w:r w:rsidRPr="00481876">
                    <w:rPr>
                      <w:lang w:val="en-US"/>
                    </w:rPr>
                    <w:t xml:space="preserve"> </w:t>
                  </w:r>
                  <w:r w:rsidRPr="00481876">
                    <w:t>данных</w:t>
                  </w:r>
                  <w:r w:rsidRPr="00481876">
                    <w:rPr>
                      <w:bCs/>
                      <w:lang w:val="en-US"/>
                    </w:rPr>
                    <w:t xml:space="preserve"> «Web of Science»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6" w:tgtFrame="_blank" w:history="1">
                    <w:r w:rsidR="00481876" w:rsidRPr="00481876">
                      <w:rPr>
                        <w:u w:val="single"/>
                      </w:rPr>
                      <w:t>https://www.webofscience.com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Доступ с компьютеров университета. Удаленный доступ - через личную регистрацию под IP-адресом университета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lastRenderedPageBreak/>
                    <w:t xml:space="preserve">Издательство </w:t>
                  </w:r>
                  <w:proofErr w:type="spellStart"/>
                  <w:r w:rsidRPr="00481876">
                    <w:rPr>
                      <w:bCs/>
                    </w:rPr>
                    <w:t>Elsevier</w:t>
                  </w:r>
                  <w:proofErr w:type="spellEnd"/>
                  <w:r w:rsidRPr="00481876">
                    <w:rPr>
                      <w:bCs/>
                    </w:rPr>
                    <w:t> 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7" w:tgtFrame="_blank" w:history="1">
                    <w:r w:rsidR="00481876" w:rsidRPr="00481876">
                      <w:rPr>
                        <w:u w:val="single"/>
                      </w:rPr>
                      <w:t>https://www.sciencedirect.com/</w:t>
                    </w:r>
                  </w:hyperlink>
                  <w:r w:rsidR="00481876" w:rsidRPr="00481876">
                    <w:t xml:space="preserve"> </w:t>
                  </w:r>
                  <w:r w:rsidR="00481876" w:rsidRPr="00481876">
                    <w:br/>
                  </w:r>
                  <w:r w:rsidR="00481876" w:rsidRPr="00481876">
                    <w:rPr>
                      <w:iCs/>
                    </w:rPr>
                    <w:t>Журналы открытого доступа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>Издательство </w:t>
                  </w:r>
                  <w:proofErr w:type="spellStart"/>
                  <w:r w:rsidRPr="00481876">
                    <w:rPr>
                      <w:bCs/>
                    </w:rPr>
                    <w:t>Springer</w:t>
                  </w:r>
                  <w:proofErr w:type="spellEnd"/>
                  <w:r w:rsidRPr="00481876">
                    <w:rPr>
                      <w:bCs/>
                    </w:rPr>
                    <w:t xml:space="preserve"> </w:t>
                  </w:r>
                  <w:proofErr w:type="spellStart"/>
                  <w:r w:rsidRPr="00481876">
                    <w:rPr>
                      <w:bCs/>
                    </w:rPr>
                    <w:t>Nature</w:t>
                  </w:r>
                  <w:proofErr w:type="spellEnd"/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8" w:tgtFrame="_blank" w:history="1">
                    <w:r w:rsidR="00481876" w:rsidRPr="00481876">
                      <w:rPr>
                        <w:u w:val="single"/>
                      </w:rPr>
                      <w:t>https://link.springer.com/</w:t>
                    </w:r>
                  </w:hyperlink>
                  <w:r w:rsidR="00481876" w:rsidRPr="00481876">
                    <w:t xml:space="preserve"> </w:t>
                  </w:r>
                  <w:r w:rsidR="00481876" w:rsidRPr="00481876">
                    <w:br/>
                  </w:r>
                  <w:r w:rsidR="00481876" w:rsidRPr="00481876">
                    <w:rPr>
                      <w:iCs/>
                    </w:rPr>
                    <w:t>Доступ с компьютеров университета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>База данных</w:t>
                  </w:r>
                  <w:r w:rsidRPr="00481876">
                    <w:rPr>
                      <w:bCs/>
                    </w:rPr>
                    <w:t xml:space="preserve"> «</w:t>
                  </w:r>
                  <w:proofErr w:type="spellStart"/>
                  <w:r w:rsidRPr="00481876">
                    <w:rPr>
                      <w:bCs/>
                    </w:rPr>
                    <w:t>Scopus</w:t>
                  </w:r>
                  <w:proofErr w:type="spellEnd"/>
                  <w:r w:rsidRPr="00481876">
                    <w:rPr>
                      <w:bCs/>
                    </w:rPr>
                    <w:t>»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29" w:tgtFrame="_blank" w:history="1">
                    <w:r w:rsidR="00481876" w:rsidRPr="00481876">
                      <w:rPr>
                        <w:u w:val="single"/>
                      </w:rPr>
                      <w:t>https://www.scopus.com/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Доступ с компьютеров университета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rPr>
                      <w:lang w:val="en-US"/>
                    </w:rPr>
                  </w:pPr>
                  <w:r w:rsidRPr="00481876">
                    <w:t>Издательств</w:t>
                  </w:r>
                  <w:r w:rsidRPr="00481876">
                    <w:rPr>
                      <w:lang w:val="en-US"/>
                    </w:rPr>
                    <w:t xml:space="preserve"> </w:t>
                  </w:r>
                  <w:r w:rsidRPr="00481876">
                    <w:rPr>
                      <w:bCs/>
                      <w:lang w:val="en-US"/>
                    </w:rPr>
                    <w:t>Royal Society of Chemistry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0" w:tgtFrame="_blank" w:history="1">
                    <w:r w:rsidR="00481876" w:rsidRPr="00481876">
                      <w:rPr>
                        <w:u w:val="single"/>
                      </w:rPr>
                      <w:t>www.rsc.org/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Имеются открытые ресурсы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proofErr w:type="spellStart"/>
                  <w:r w:rsidRPr="00481876">
                    <w:rPr>
                      <w:bCs/>
                    </w:rPr>
                    <w:t>PubMed</w:t>
                  </w:r>
                  <w:proofErr w:type="spellEnd"/>
                  <w:r w:rsidRPr="00481876">
                    <w:rPr>
                      <w:bCs/>
                    </w:rPr>
                    <w:t xml:space="preserve"> </w:t>
                  </w:r>
                  <w:proofErr w:type="spellStart"/>
                  <w:r w:rsidRPr="00481876">
                    <w:rPr>
                      <w:bCs/>
                    </w:rPr>
                    <w:t>Central</w:t>
                  </w:r>
                  <w:proofErr w:type="spellEnd"/>
                  <w:r w:rsidRPr="00481876">
                    <w:t xml:space="preserve"> (PMC) –  полнотекстовый архив биомедицинских журналов Национальной библиотеки медицины США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1" w:tgtFrame="_blank" w:history="1">
                    <w:r w:rsidR="00481876" w:rsidRPr="00481876">
                      <w:rPr>
                        <w:u w:val="single"/>
                      </w:rPr>
                      <w:t>www.pubmedcentral.nih.gov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3301" w:type="dxa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 xml:space="preserve">Открытый архив университета </w:t>
                  </w:r>
                  <w:proofErr w:type="spellStart"/>
                  <w:r w:rsidRPr="00481876">
                    <w:t>Тромсе</w:t>
                  </w:r>
                  <w:proofErr w:type="spellEnd"/>
                  <w:r w:rsidRPr="00481876">
                    <w:t xml:space="preserve"> (Норвегия)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2" w:tgtFrame="_blank" w:history="1">
                    <w:r w:rsidR="00481876" w:rsidRPr="00481876">
                      <w:rPr>
                        <w:u w:val="single"/>
                      </w:rPr>
                      <w:t>http://munin.uit.no/</w:t>
                    </w:r>
                  </w:hyperlink>
                  <w:r w:rsidR="00481876" w:rsidRPr="00481876">
                    <w:t> </w:t>
                  </w:r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  <w:r w:rsidRPr="00481876">
                    <w:t>  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t xml:space="preserve">Журналы издательства </w:t>
                  </w:r>
                  <w:proofErr w:type="spellStart"/>
                  <w:r w:rsidRPr="00481876">
                    <w:rPr>
                      <w:bCs/>
                    </w:rPr>
                    <w:t>De</w:t>
                  </w:r>
                  <w:proofErr w:type="spellEnd"/>
                  <w:r w:rsidRPr="00481876">
                    <w:rPr>
                      <w:bCs/>
                    </w:rPr>
                    <w:t xml:space="preserve"> </w:t>
                  </w:r>
                  <w:proofErr w:type="spellStart"/>
                  <w:r w:rsidRPr="00481876">
                    <w:rPr>
                      <w:bCs/>
                    </w:rPr>
                    <w:t>Gruyter</w:t>
                  </w:r>
                  <w:proofErr w:type="spellEnd"/>
                  <w:r w:rsidRPr="00481876">
                    <w:rPr>
                      <w:bCs/>
                    </w:rPr>
                    <w:t xml:space="preserve"> </w:t>
                  </w:r>
                  <w:proofErr w:type="spellStart"/>
                  <w:r w:rsidRPr="00481876">
                    <w:rPr>
                      <w:bCs/>
                    </w:rPr>
                    <w:t>Open</w:t>
                  </w:r>
                  <w:proofErr w:type="spellEnd"/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3" w:tgtFrame="_blank" w:history="1">
                    <w:r w:rsidR="00481876" w:rsidRPr="00481876">
                      <w:rPr>
                        <w:u w:val="single"/>
                      </w:rPr>
                      <w:t>https://content.sciendo.com/</w:t>
                    </w:r>
                  </w:hyperlink>
                  <w:r w:rsidR="00481876" w:rsidRPr="00481876">
                    <w:t xml:space="preserve"> </w:t>
                  </w:r>
                  <w:r w:rsidR="00481876" w:rsidRPr="00481876">
                    <w:br/>
                  </w:r>
                  <w:r w:rsidR="00481876"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rPr>
                      <w:lang w:val="en-US"/>
                    </w:rPr>
                  </w:pPr>
                  <w:r w:rsidRPr="00481876">
                    <w:rPr>
                      <w:bCs/>
                      <w:lang w:val="en-US"/>
                    </w:rPr>
                    <w:t>Directory of Open Access Books (DOAB)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4" w:tgtFrame="_blank" w:history="1">
                    <w:r w:rsidR="00481876" w:rsidRPr="00481876">
                      <w:rPr>
                        <w:u w:val="single"/>
                      </w:rPr>
                      <w:t>https://www.doabooks.org/</w:t>
                    </w:r>
                  </w:hyperlink>
                  <w:r w:rsidR="00481876" w:rsidRPr="00481876">
                    <w:t xml:space="preserve"> </w:t>
                  </w:r>
                  <w:r w:rsidR="00481876" w:rsidRPr="00481876">
                    <w:br/>
                  </w:r>
                  <w:r w:rsidR="00481876"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rPr>
                      <w:lang w:val="en-US"/>
                    </w:rPr>
                  </w:pPr>
                  <w:r w:rsidRPr="00481876">
                    <w:rPr>
                      <w:bCs/>
                      <w:lang w:val="en-US"/>
                    </w:rPr>
                    <w:t>Directory of Open Access Journals (DOAJ)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5" w:tgtFrame="_blank" w:history="1">
                    <w:r w:rsidR="00481876" w:rsidRPr="00481876">
                      <w:rPr>
                        <w:u w:val="single"/>
                      </w:rPr>
                      <w:t>https://doaj.org/</w:t>
                    </w:r>
                  </w:hyperlink>
                  <w:r w:rsidR="00481876" w:rsidRPr="00481876">
                    <w:t xml:space="preserve"> </w:t>
                  </w:r>
                  <w:r w:rsidR="00481876" w:rsidRPr="00481876">
                    <w:br/>
                  </w:r>
                  <w:r w:rsidR="00481876" w:rsidRPr="00481876">
                    <w:rPr>
                      <w:iCs/>
                    </w:rPr>
                    <w:t>Открытый ресурс</w:t>
                  </w:r>
                </w:p>
              </w:tc>
            </w:tr>
            <w:tr w:rsidR="00481876" w:rsidRPr="008E63B2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pPr>
                    <w:rPr>
                      <w:lang w:val="en-US"/>
                    </w:rPr>
                  </w:pPr>
                  <w:r w:rsidRPr="00481876">
                    <w:t>База</w:t>
                  </w:r>
                  <w:r w:rsidRPr="00481876">
                    <w:rPr>
                      <w:lang w:val="en-US"/>
                    </w:rPr>
                    <w:t xml:space="preserve"> </w:t>
                  </w:r>
                  <w:r w:rsidRPr="00481876">
                    <w:t>данных</w:t>
                  </w:r>
                  <w:r w:rsidRPr="00481876">
                    <w:rPr>
                      <w:lang w:val="en-US"/>
                    </w:rPr>
                    <w:t xml:space="preserve"> </w:t>
                  </w:r>
                  <w:r w:rsidRPr="00481876">
                    <w:rPr>
                      <w:bCs/>
                      <w:lang w:val="en-US"/>
                    </w:rPr>
                    <w:t>EBSCO Open Dissertations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pPr>
                    <w:rPr>
                      <w:lang w:val="en-US"/>
                    </w:rPr>
                  </w:pPr>
                  <w:hyperlink r:id="rId36" w:tgtFrame="_blank" w:history="1">
                    <w:r w:rsidR="00481876" w:rsidRPr="00481876">
                      <w:rPr>
                        <w:u w:val="single"/>
                        <w:lang w:val="en-US"/>
                      </w:rPr>
                      <w:t>biblioboard.com/</w:t>
                    </w:r>
                    <w:proofErr w:type="spellStart"/>
                    <w:r w:rsidR="00481876" w:rsidRPr="00481876">
                      <w:rPr>
                        <w:u w:val="single"/>
                        <w:lang w:val="en-US"/>
                      </w:rPr>
                      <w:t>opendissertations</w:t>
                    </w:r>
                    <w:proofErr w:type="spellEnd"/>
                  </w:hyperlink>
                </w:p>
                <w:p w:rsidR="00481876" w:rsidRPr="00481876" w:rsidRDefault="00481876" w:rsidP="00481876">
                  <w:pPr>
                    <w:rPr>
                      <w:lang w:val="en-US"/>
                    </w:rPr>
                  </w:pPr>
                  <w:r w:rsidRPr="00481876">
                    <w:rPr>
                      <w:iCs/>
                    </w:rPr>
                    <w:t>Открытый</w:t>
                  </w:r>
                  <w:r w:rsidRPr="00481876">
                    <w:rPr>
                      <w:iCs/>
                      <w:lang w:val="en-US"/>
                    </w:rPr>
                    <w:t xml:space="preserve"> </w:t>
                  </w:r>
                  <w:r w:rsidRPr="00481876">
                    <w:rPr>
                      <w:iCs/>
                    </w:rPr>
                    <w:t>ресурс</w:t>
                  </w:r>
                  <w:r w:rsidRPr="00481876">
                    <w:rPr>
                      <w:lang w:val="en-US"/>
                    </w:rPr>
                    <w:t xml:space="preserve"> 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 xml:space="preserve">PLOS ONE </w:t>
                  </w:r>
                  <w:r w:rsidRPr="00481876">
                    <w:t>— коллекция научных журналов в открытом доступе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7" w:tgtFrame="_blank" w:history="1">
                    <w:r w:rsidR="00481876" w:rsidRPr="00481876">
                      <w:rPr>
                        <w:u w:val="single"/>
                      </w:rPr>
                      <w:t>https://journals.plos.org/plosone/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Открытый ресурс</w:t>
                  </w:r>
                  <w:r w:rsidRPr="00481876">
                    <w:t xml:space="preserve"> </w:t>
                  </w:r>
                </w:p>
              </w:tc>
            </w:tr>
            <w:tr w:rsidR="00481876" w:rsidRPr="00481876" w:rsidTr="00481876">
              <w:tc>
                <w:tcPr>
                  <w:tcW w:w="0" w:type="auto"/>
                  <w:shd w:val="clear" w:color="auto" w:fill="FFFFFF"/>
                  <w:hideMark/>
                </w:tcPr>
                <w:p w:rsidR="00481876" w:rsidRPr="00481876" w:rsidRDefault="00481876" w:rsidP="00481876">
                  <w:r w:rsidRPr="00481876">
                    <w:rPr>
                      <w:bCs/>
                    </w:rPr>
                    <w:t>Polpred.com</w:t>
                  </w:r>
                  <w:r w:rsidRPr="00481876">
                    <w:t>. Обзор СМИ. </w:t>
                  </w:r>
                </w:p>
              </w:tc>
              <w:tc>
                <w:tcPr>
                  <w:tcW w:w="6047" w:type="dxa"/>
                  <w:shd w:val="clear" w:color="auto" w:fill="FFFFFF"/>
                  <w:hideMark/>
                </w:tcPr>
                <w:p w:rsidR="00481876" w:rsidRPr="00481876" w:rsidRDefault="00EE14DB" w:rsidP="00481876">
                  <w:hyperlink r:id="rId38" w:tgtFrame="_blank" w:history="1">
                    <w:r w:rsidR="00481876" w:rsidRPr="00481876">
                      <w:rPr>
                        <w:u w:val="single"/>
                      </w:rPr>
                      <w:t>Polpred.com Обзор СМИ</w:t>
                    </w:r>
                  </w:hyperlink>
                </w:p>
                <w:p w:rsidR="00481876" w:rsidRPr="00481876" w:rsidRDefault="00481876" w:rsidP="00481876">
                  <w:r w:rsidRPr="00481876">
                    <w:rPr>
                      <w:iCs/>
                    </w:rPr>
                    <w:t>Доступ с компьютеров университета. Удаленный доступ – через личную регистрацию на компьютерах  университета</w:t>
                  </w:r>
                </w:p>
              </w:tc>
            </w:tr>
          </w:tbl>
          <w:p w:rsidR="00481876" w:rsidRPr="00481876" w:rsidRDefault="00481876" w:rsidP="00481876">
            <w:pPr>
              <w:spacing w:before="600" w:line="270" w:lineRule="atLeast"/>
              <w:rPr>
                <w:rFonts w:ascii="Trebuchet MS" w:hAnsi="Trebuchet MS"/>
                <w:color w:val="544E40"/>
                <w:sz w:val="21"/>
                <w:szCs w:val="21"/>
              </w:rPr>
            </w:pPr>
          </w:p>
        </w:tc>
      </w:tr>
    </w:tbl>
    <w:p w:rsidR="00E53B9A" w:rsidRPr="00057C04" w:rsidRDefault="00481876" w:rsidP="001F193A">
      <w:pPr>
        <w:jc w:val="both"/>
        <w:rPr>
          <w:i/>
        </w:rPr>
      </w:pPr>
      <w:r w:rsidRPr="00057C04">
        <w:rPr>
          <w:i/>
        </w:rPr>
        <w:lastRenderedPageBreak/>
        <w:t xml:space="preserve">*актуальная информация об электронных образовательных ресурсах размещена по ссылке </w:t>
      </w:r>
      <w:hyperlink r:id="rId39" w:history="1">
        <w:r w:rsidRPr="00057C04">
          <w:rPr>
            <w:rStyle w:val="a7"/>
            <w:i/>
          </w:rPr>
          <w:t>http://www.nsmu.ru/lib/external/electronres_obraz.php</w:t>
        </w:r>
      </w:hyperlink>
      <w:r w:rsidRPr="00057C04">
        <w:rPr>
          <w:i/>
        </w:rPr>
        <w:t xml:space="preserve">. Выбрать ресурсы, соответствующие содержанию образовательной программы, при необходимости дополнить список </w:t>
      </w:r>
      <w:r w:rsidR="00057C04" w:rsidRPr="00057C04">
        <w:rPr>
          <w:i/>
        </w:rPr>
        <w:t>электронными образовательными</w:t>
      </w:r>
      <w:r w:rsidRPr="00057C04">
        <w:rPr>
          <w:i/>
        </w:rPr>
        <w:t xml:space="preserve"> ресу</w:t>
      </w:r>
      <w:r w:rsidR="00057C04" w:rsidRPr="00057C04">
        <w:rPr>
          <w:i/>
        </w:rPr>
        <w:t>рсами.</w:t>
      </w:r>
    </w:p>
    <w:p w:rsidR="00481876" w:rsidRDefault="00481876" w:rsidP="001F193A">
      <w:pPr>
        <w:jc w:val="both"/>
      </w:pPr>
    </w:p>
    <w:p w:rsidR="00481876" w:rsidRDefault="00481876" w:rsidP="001F193A">
      <w:pPr>
        <w:jc w:val="both"/>
      </w:pPr>
    </w:p>
    <w:p w:rsidR="001F193A" w:rsidRDefault="00543895" w:rsidP="001F193A">
      <w:pPr>
        <w:jc w:val="both"/>
      </w:pPr>
      <w:r>
        <w:t>3</w:t>
      </w:r>
      <w:r w:rsidR="001F193A">
        <w:t>.</w:t>
      </w:r>
      <w:r w:rsidR="0062252F">
        <w:t>3</w:t>
      </w:r>
      <w:r w:rsidR="001F193A">
        <w:t>. Сведения о материально-техническом обеспечении образовательной программы</w:t>
      </w:r>
      <w:r>
        <w:t xml:space="preserve"> </w:t>
      </w:r>
      <w:r w:rsidRPr="00543895">
        <w:t xml:space="preserve"> </w:t>
      </w:r>
      <w:r w:rsidR="00E53B9A">
        <w:t xml:space="preserve"> (Приложение 3)</w:t>
      </w:r>
    </w:p>
    <w:p w:rsidR="005C25B9" w:rsidRPr="00FC2E90" w:rsidRDefault="00FC2E90" w:rsidP="005C25B9">
      <w:pPr>
        <w:jc w:val="both"/>
        <w:rPr>
          <w:i/>
        </w:rPr>
      </w:pPr>
      <w:r w:rsidRPr="00FC2E90">
        <w:rPr>
          <w:i/>
        </w:rPr>
        <w:t xml:space="preserve">Выдержка из ФГОС, п. «Требования к условиям реализации программы», </w:t>
      </w:r>
      <w:proofErr w:type="spellStart"/>
      <w:r w:rsidRPr="00FC2E90">
        <w:rPr>
          <w:i/>
        </w:rPr>
        <w:t>пп</w:t>
      </w:r>
      <w:proofErr w:type="spellEnd"/>
      <w:r w:rsidRPr="00FC2E90">
        <w:rPr>
          <w:i/>
        </w:rPr>
        <w:t>.  «</w:t>
      </w:r>
      <w:r>
        <w:rPr>
          <w:i/>
        </w:rPr>
        <w:t>Общесистемные требования к реализации программы</w:t>
      </w:r>
      <w:r w:rsidRPr="00FC2E90">
        <w:rPr>
          <w:i/>
        </w:rPr>
        <w:t>», «Требования к материально-техническому и учебно-методическому обеспечению программ магистратуры»</w:t>
      </w:r>
      <w:r>
        <w:rPr>
          <w:i/>
        </w:rPr>
        <w:t xml:space="preserve"> </w:t>
      </w:r>
      <w:r w:rsidR="005C25B9">
        <w:rPr>
          <w:i/>
        </w:rPr>
        <w:t>(в соответствии с особенностями реализации образовательной программы)</w:t>
      </w:r>
    </w:p>
    <w:p w:rsidR="001F193A" w:rsidRDefault="001F193A" w:rsidP="001F193A">
      <w:pPr>
        <w:jc w:val="both"/>
      </w:pPr>
    </w:p>
    <w:p w:rsidR="00FC2E90" w:rsidRPr="005C25B9" w:rsidRDefault="00FC2E90" w:rsidP="001F193A">
      <w:pPr>
        <w:jc w:val="both"/>
      </w:pPr>
    </w:p>
    <w:p w:rsidR="00F64F3D" w:rsidRPr="005C25B9" w:rsidRDefault="00F64F3D" w:rsidP="001F193A">
      <w:pPr>
        <w:jc w:val="both"/>
      </w:pPr>
    </w:p>
    <w:p w:rsidR="00F64F3D" w:rsidRPr="005C25B9" w:rsidRDefault="00F64F3D" w:rsidP="001F193A">
      <w:pPr>
        <w:jc w:val="both"/>
      </w:pPr>
    </w:p>
    <w:p w:rsidR="00F64F3D" w:rsidRPr="005C25B9" w:rsidRDefault="00F64F3D" w:rsidP="001F193A">
      <w:pPr>
        <w:jc w:val="both"/>
      </w:pPr>
    </w:p>
    <w:p w:rsidR="00543895" w:rsidRDefault="00543895" w:rsidP="001F193A">
      <w:pPr>
        <w:jc w:val="both"/>
        <w:rPr>
          <w:b/>
        </w:rPr>
      </w:pPr>
      <w:r>
        <w:rPr>
          <w:b/>
        </w:rPr>
        <w:lastRenderedPageBreak/>
        <w:t>4. С</w:t>
      </w:r>
      <w:r w:rsidR="00BC5C38">
        <w:rPr>
          <w:b/>
        </w:rPr>
        <w:t>труктура и с</w:t>
      </w:r>
      <w:r w:rsidRPr="00543895">
        <w:rPr>
          <w:b/>
        </w:rPr>
        <w:t>одержание образовательной программы</w:t>
      </w:r>
    </w:p>
    <w:p w:rsidR="00543895" w:rsidRPr="00543895" w:rsidRDefault="00543895" w:rsidP="001F193A">
      <w:pPr>
        <w:jc w:val="both"/>
        <w:rPr>
          <w:b/>
        </w:rPr>
      </w:pPr>
    </w:p>
    <w:p w:rsidR="001F193A" w:rsidRDefault="00543895" w:rsidP="001F193A">
      <w:pPr>
        <w:jc w:val="both"/>
      </w:pPr>
      <w:r>
        <w:t>4.1</w:t>
      </w:r>
      <w:r w:rsidR="001F193A">
        <w:t>. Учебный план</w:t>
      </w:r>
      <w:r w:rsidR="00E53B9A">
        <w:t xml:space="preserve"> (Приложение 4)</w:t>
      </w:r>
    </w:p>
    <w:p w:rsidR="00BC5C38" w:rsidRDefault="00BC5C38" w:rsidP="001F193A">
      <w:pPr>
        <w:jc w:val="both"/>
      </w:pPr>
      <w:r>
        <w:t>Структура образовательной программы в соответствии с требованиями ФГОС и учебным планом представлена в таблице «Структура программы».</w:t>
      </w:r>
    </w:p>
    <w:p w:rsidR="00BC5C38" w:rsidRDefault="00BC5C38" w:rsidP="00BC5C38">
      <w:pPr>
        <w:jc w:val="center"/>
      </w:pPr>
    </w:p>
    <w:p w:rsidR="00BC5C38" w:rsidRDefault="00BC5C38" w:rsidP="00BC5C38">
      <w:pPr>
        <w:jc w:val="center"/>
      </w:pPr>
      <w:r w:rsidRPr="003B272B">
        <w:t>Структура программы</w:t>
      </w:r>
    </w:p>
    <w:tbl>
      <w:tblPr>
        <w:tblStyle w:val="a6"/>
        <w:tblW w:w="9606" w:type="dxa"/>
        <w:tblLook w:val="04A0"/>
      </w:tblPr>
      <w:tblGrid>
        <w:gridCol w:w="1914"/>
        <w:gridCol w:w="5707"/>
        <w:gridCol w:w="1985"/>
      </w:tblGrid>
      <w:tr w:rsidR="00BC5C38" w:rsidTr="00180B6A">
        <w:tc>
          <w:tcPr>
            <w:tcW w:w="7621" w:type="dxa"/>
            <w:gridSpan w:val="2"/>
          </w:tcPr>
          <w:p w:rsidR="00BC5C38" w:rsidRDefault="00BC5C38" w:rsidP="00180B6A">
            <w:pPr>
              <w:jc w:val="center"/>
            </w:pPr>
            <w:r>
              <w:t>Структура программы</w:t>
            </w:r>
          </w:p>
        </w:tc>
        <w:tc>
          <w:tcPr>
            <w:tcW w:w="1985" w:type="dxa"/>
          </w:tcPr>
          <w:p w:rsidR="00BC5C38" w:rsidRDefault="00BC5C38" w:rsidP="00180B6A">
            <w:pPr>
              <w:jc w:val="center"/>
            </w:pPr>
            <w:r>
              <w:t>Объем программы (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  <w:r>
              <w:t>)</w:t>
            </w:r>
          </w:p>
        </w:tc>
      </w:tr>
      <w:tr w:rsidR="00BC5C38" w:rsidTr="00180B6A">
        <w:tc>
          <w:tcPr>
            <w:tcW w:w="1914" w:type="dxa"/>
          </w:tcPr>
          <w:p w:rsidR="00BC5C38" w:rsidRDefault="00BC5C38" w:rsidP="00180B6A">
            <w:pPr>
              <w:jc w:val="center"/>
            </w:pPr>
            <w:r>
              <w:t>Блок 1</w:t>
            </w:r>
          </w:p>
        </w:tc>
        <w:tc>
          <w:tcPr>
            <w:tcW w:w="5707" w:type="dxa"/>
          </w:tcPr>
          <w:p w:rsidR="00BC5C38" w:rsidRDefault="00BC5C38" w:rsidP="00180B6A">
            <w:r>
              <w:t>Дисциплины (модули)</w:t>
            </w:r>
          </w:p>
          <w:p w:rsidR="00BC5C38" w:rsidRDefault="00BC5C38" w:rsidP="00180B6A">
            <w:r>
              <w:t>Базовая часть</w:t>
            </w:r>
          </w:p>
          <w:p w:rsidR="00BC5C38" w:rsidRDefault="00BC5C38" w:rsidP="00180B6A">
            <w:r>
              <w:t>Вариативная часть</w:t>
            </w:r>
          </w:p>
        </w:tc>
        <w:tc>
          <w:tcPr>
            <w:tcW w:w="1985" w:type="dxa"/>
          </w:tcPr>
          <w:p w:rsidR="00BC5C38" w:rsidRDefault="00BC5C38" w:rsidP="00180B6A">
            <w:pPr>
              <w:jc w:val="center"/>
            </w:pPr>
          </w:p>
        </w:tc>
      </w:tr>
      <w:tr w:rsidR="00BC5C38" w:rsidTr="00180B6A">
        <w:tc>
          <w:tcPr>
            <w:tcW w:w="1914" w:type="dxa"/>
          </w:tcPr>
          <w:p w:rsidR="00BC5C38" w:rsidRDefault="00BC5C38" w:rsidP="00180B6A">
            <w:pPr>
              <w:jc w:val="center"/>
            </w:pPr>
            <w:r>
              <w:t>Блок 2</w:t>
            </w:r>
          </w:p>
        </w:tc>
        <w:tc>
          <w:tcPr>
            <w:tcW w:w="5707" w:type="dxa"/>
          </w:tcPr>
          <w:p w:rsidR="00BC5C38" w:rsidRDefault="00BC5C38" w:rsidP="00180B6A">
            <w:r>
              <w:t>Практики, в том числе…</w:t>
            </w:r>
          </w:p>
          <w:p w:rsidR="00BC5C38" w:rsidRDefault="00BC5C38" w:rsidP="00180B6A">
            <w:r>
              <w:t>Базовая часть</w:t>
            </w:r>
          </w:p>
        </w:tc>
        <w:tc>
          <w:tcPr>
            <w:tcW w:w="1985" w:type="dxa"/>
          </w:tcPr>
          <w:p w:rsidR="00BC5C38" w:rsidRDefault="00BC5C38" w:rsidP="00180B6A">
            <w:pPr>
              <w:jc w:val="center"/>
            </w:pPr>
          </w:p>
        </w:tc>
      </w:tr>
      <w:tr w:rsidR="00BC5C38" w:rsidTr="00180B6A">
        <w:tc>
          <w:tcPr>
            <w:tcW w:w="1914" w:type="dxa"/>
          </w:tcPr>
          <w:p w:rsidR="00BC5C38" w:rsidRDefault="00BC5C38" w:rsidP="00180B6A">
            <w:pPr>
              <w:jc w:val="center"/>
            </w:pPr>
            <w:r>
              <w:t>Блок 3</w:t>
            </w:r>
          </w:p>
        </w:tc>
        <w:tc>
          <w:tcPr>
            <w:tcW w:w="5707" w:type="dxa"/>
          </w:tcPr>
          <w:p w:rsidR="00BC5C38" w:rsidRDefault="00BC5C38" w:rsidP="00180B6A">
            <w:r>
              <w:t>Государственная итоговая аттестация</w:t>
            </w:r>
          </w:p>
        </w:tc>
        <w:tc>
          <w:tcPr>
            <w:tcW w:w="1985" w:type="dxa"/>
          </w:tcPr>
          <w:p w:rsidR="00BC5C38" w:rsidRDefault="00BC5C38" w:rsidP="00180B6A">
            <w:pPr>
              <w:jc w:val="center"/>
            </w:pPr>
          </w:p>
        </w:tc>
      </w:tr>
      <w:tr w:rsidR="00BC5C38" w:rsidTr="00180B6A">
        <w:tc>
          <w:tcPr>
            <w:tcW w:w="7621" w:type="dxa"/>
            <w:gridSpan w:val="2"/>
          </w:tcPr>
          <w:p w:rsidR="00BC5C38" w:rsidRDefault="00BC5C38" w:rsidP="00180B6A">
            <w:r>
              <w:t xml:space="preserve">Объем программы </w:t>
            </w:r>
          </w:p>
        </w:tc>
        <w:tc>
          <w:tcPr>
            <w:tcW w:w="1985" w:type="dxa"/>
          </w:tcPr>
          <w:p w:rsidR="00BC5C38" w:rsidRDefault="00BC5C38" w:rsidP="00180B6A">
            <w:pPr>
              <w:jc w:val="center"/>
            </w:pPr>
          </w:p>
        </w:tc>
      </w:tr>
    </w:tbl>
    <w:p w:rsidR="00BC5C38" w:rsidRDefault="00BC5C38" w:rsidP="001F193A">
      <w:pPr>
        <w:jc w:val="both"/>
      </w:pPr>
    </w:p>
    <w:p w:rsidR="00BC5C38" w:rsidRDefault="00BC5C38" w:rsidP="00BC5C38">
      <w:pPr>
        <w:jc w:val="both"/>
      </w:pPr>
      <w:r w:rsidRPr="00BC5C38">
        <w:rPr>
          <w:b/>
        </w:rPr>
        <w:t>Блок 1</w:t>
      </w:r>
      <w:r>
        <w:t xml:space="preserve"> включает ____ дисциплин (модулей).</w:t>
      </w:r>
    </w:p>
    <w:p w:rsidR="00BC5C38" w:rsidRPr="003B272B" w:rsidRDefault="00BC5C38" w:rsidP="00BC5C38">
      <w:pPr>
        <w:jc w:val="both"/>
      </w:pPr>
      <w:r>
        <w:t xml:space="preserve">Объем дисциплин  (модулей) по философии, иностранному языку, безопасности жизнедеятельности </w:t>
      </w:r>
      <w:r w:rsidR="00856767">
        <w:t>составляет</w:t>
      </w:r>
      <w:r>
        <w:t xml:space="preserve"> ____ часов (</w:t>
      </w:r>
      <w:proofErr w:type="spellStart"/>
      <w:r>
        <w:t>з.ед</w:t>
      </w:r>
      <w:proofErr w:type="spellEnd"/>
      <w:r>
        <w:t>.), содержание и порядок реализации определены в соответствующих рабочих программах дисциплин (модулей).</w:t>
      </w:r>
    </w:p>
    <w:p w:rsidR="00BC5C38" w:rsidRDefault="00856767" w:rsidP="001F193A">
      <w:pPr>
        <w:jc w:val="both"/>
      </w:pPr>
      <w:r>
        <w:t>Объем дисциплин (модулей) по физической культуре и спорту базовой части  программы составляет_____ часов (</w:t>
      </w:r>
      <w:proofErr w:type="spellStart"/>
      <w:r>
        <w:t>з.ед</w:t>
      </w:r>
      <w:proofErr w:type="spellEnd"/>
      <w:r>
        <w:t>.); объем дисциплин (модулей) по физической культуре и спорту в рамках элективных дисциплин (модулей) составляет ____ часов. Для инвалидов и лиц с ограниченными возможностями здоровья установлен особый порядок освоения данных дисциплин (модулей), определенный в рабочих программах дисциплин (модулей).</w:t>
      </w:r>
    </w:p>
    <w:p w:rsidR="00856767" w:rsidRDefault="00856767" w:rsidP="001F193A">
      <w:pPr>
        <w:jc w:val="both"/>
      </w:pPr>
      <w:r>
        <w:t xml:space="preserve">Программой предусмотрено освоение </w:t>
      </w:r>
      <w:proofErr w:type="gramStart"/>
      <w:r>
        <w:t>избираемых</w:t>
      </w:r>
      <w:proofErr w:type="gramEnd"/>
      <w:r>
        <w:t xml:space="preserve"> в обязательном порядке </w:t>
      </w:r>
      <w:proofErr w:type="spellStart"/>
      <w:r>
        <w:t>элективов</w:t>
      </w:r>
      <w:proofErr w:type="spellEnd"/>
      <w:r>
        <w:t>:</w:t>
      </w:r>
    </w:p>
    <w:p w:rsidR="00856767" w:rsidRDefault="00856767" w:rsidP="001F193A">
      <w:pPr>
        <w:jc w:val="both"/>
      </w:pPr>
      <w:r>
        <w:t>-___</w:t>
      </w:r>
    </w:p>
    <w:p w:rsidR="00856767" w:rsidRDefault="00856767" w:rsidP="001F193A">
      <w:pPr>
        <w:jc w:val="both"/>
      </w:pPr>
      <w:r>
        <w:t>-____</w:t>
      </w:r>
    </w:p>
    <w:p w:rsidR="00103E46" w:rsidRDefault="00856767" w:rsidP="001F193A">
      <w:pPr>
        <w:jc w:val="both"/>
      </w:pPr>
      <w:r>
        <w:t xml:space="preserve">Программой предусмотрено </w:t>
      </w:r>
      <w:r w:rsidR="00103E46">
        <w:t xml:space="preserve">обеспечение </w:t>
      </w:r>
      <w:proofErr w:type="gramStart"/>
      <w:r w:rsidR="00103E46">
        <w:t>обучающимся</w:t>
      </w:r>
      <w:proofErr w:type="gramEnd"/>
      <w:r w:rsidR="00103E46">
        <w:t xml:space="preserve"> освоения необязательных для изучения (по желанию обучающихся) факультативов:</w:t>
      </w:r>
    </w:p>
    <w:p w:rsidR="00103E46" w:rsidRDefault="00103E46" w:rsidP="001F193A">
      <w:pPr>
        <w:jc w:val="both"/>
      </w:pPr>
      <w:r>
        <w:t>-____</w:t>
      </w:r>
    </w:p>
    <w:p w:rsidR="00BC5C38" w:rsidRDefault="00103E46" w:rsidP="001F193A">
      <w:pPr>
        <w:jc w:val="both"/>
      </w:pPr>
      <w:r>
        <w:t xml:space="preserve">-____ </w:t>
      </w:r>
    </w:p>
    <w:p w:rsidR="00403542" w:rsidRDefault="00403542" w:rsidP="001F193A">
      <w:pPr>
        <w:jc w:val="both"/>
      </w:pPr>
    </w:p>
    <w:p w:rsidR="00103E46" w:rsidRDefault="00103E46" w:rsidP="001F193A">
      <w:pPr>
        <w:jc w:val="both"/>
      </w:pPr>
      <w:r w:rsidRPr="00103E46">
        <w:rPr>
          <w:b/>
        </w:rPr>
        <w:t>Блок 2</w:t>
      </w:r>
      <w:r>
        <w:t xml:space="preserve"> включает _____ практик, в том числе научно-исследовательскую работу. Перечень практик представлен в таблице «Практики».</w:t>
      </w:r>
    </w:p>
    <w:p w:rsidR="00103E46" w:rsidRDefault="00103E46" w:rsidP="001F193A">
      <w:pPr>
        <w:jc w:val="both"/>
      </w:pPr>
    </w:p>
    <w:p w:rsidR="00103E46" w:rsidRDefault="00103E46" w:rsidP="00103E46">
      <w:pPr>
        <w:jc w:val="center"/>
      </w:pPr>
      <w:r>
        <w:t>Практики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3827"/>
        <w:gridCol w:w="2551"/>
        <w:gridCol w:w="958"/>
      </w:tblGrid>
      <w:tr w:rsidR="00103E46" w:rsidTr="00103E46">
        <w:tc>
          <w:tcPr>
            <w:tcW w:w="2235" w:type="dxa"/>
          </w:tcPr>
          <w:p w:rsidR="00103E46" w:rsidRDefault="00103E46" w:rsidP="001F193A">
            <w:pPr>
              <w:jc w:val="both"/>
            </w:pPr>
            <w:r>
              <w:t>Вид практики (</w:t>
            </w:r>
            <w:proofErr w:type="gramStart"/>
            <w:r>
              <w:t>учебная</w:t>
            </w:r>
            <w:proofErr w:type="gramEnd"/>
            <w:r>
              <w:t>/</w:t>
            </w:r>
            <w:proofErr w:type="spellStart"/>
            <w:r>
              <w:t>производ-ственная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:rsidR="00103E46" w:rsidRDefault="00103E46" w:rsidP="001F193A">
            <w:pPr>
              <w:jc w:val="both"/>
            </w:pPr>
            <w:r>
              <w:t>Тип практики (в соответствии с ФГОС)</w:t>
            </w:r>
          </w:p>
        </w:tc>
        <w:tc>
          <w:tcPr>
            <w:tcW w:w="2551" w:type="dxa"/>
          </w:tcPr>
          <w:p w:rsidR="00103E46" w:rsidRDefault="00103E46" w:rsidP="001F193A">
            <w:pPr>
              <w:jc w:val="both"/>
            </w:pPr>
            <w:proofErr w:type="gramStart"/>
            <w:r>
              <w:t>Способ проведения учебной практики (стационарная/выезд-</w:t>
            </w:r>
            <w:proofErr w:type="gramEnd"/>
          </w:p>
          <w:p w:rsidR="00103E46" w:rsidRDefault="00103E46" w:rsidP="001F193A">
            <w:pPr>
              <w:jc w:val="both"/>
            </w:pPr>
            <w:proofErr w:type="spellStart"/>
            <w:proofErr w:type="gramStart"/>
            <w:r>
              <w:t>ная</w:t>
            </w:r>
            <w:proofErr w:type="spellEnd"/>
            <w:r>
              <w:t>)</w:t>
            </w:r>
            <w:proofErr w:type="gramEnd"/>
          </w:p>
        </w:tc>
        <w:tc>
          <w:tcPr>
            <w:tcW w:w="958" w:type="dxa"/>
          </w:tcPr>
          <w:p w:rsidR="00103E46" w:rsidRDefault="00103E46" w:rsidP="001F193A">
            <w:pPr>
              <w:jc w:val="both"/>
            </w:pPr>
            <w:r>
              <w:t>Курс</w:t>
            </w:r>
          </w:p>
        </w:tc>
      </w:tr>
      <w:tr w:rsidR="00103E46" w:rsidTr="00103E46">
        <w:tc>
          <w:tcPr>
            <w:tcW w:w="2235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3827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2551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958" w:type="dxa"/>
          </w:tcPr>
          <w:p w:rsidR="00103E46" w:rsidRDefault="00103E46" w:rsidP="001F193A">
            <w:pPr>
              <w:jc w:val="both"/>
            </w:pPr>
          </w:p>
        </w:tc>
      </w:tr>
      <w:tr w:rsidR="00103E46" w:rsidTr="00103E46">
        <w:tc>
          <w:tcPr>
            <w:tcW w:w="2235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3827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2551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958" w:type="dxa"/>
          </w:tcPr>
          <w:p w:rsidR="00103E46" w:rsidRDefault="00103E46" w:rsidP="001F193A">
            <w:pPr>
              <w:jc w:val="both"/>
            </w:pPr>
          </w:p>
        </w:tc>
      </w:tr>
      <w:tr w:rsidR="00103E46" w:rsidTr="00103E46">
        <w:tc>
          <w:tcPr>
            <w:tcW w:w="2235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3827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2551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958" w:type="dxa"/>
          </w:tcPr>
          <w:p w:rsidR="00103E46" w:rsidRDefault="00103E46" w:rsidP="001F193A">
            <w:pPr>
              <w:jc w:val="both"/>
            </w:pPr>
          </w:p>
        </w:tc>
      </w:tr>
      <w:tr w:rsidR="00103E46" w:rsidTr="00103E46">
        <w:tc>
          <w:tcPr>
            <w:tcW w:w="2235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3827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2551" w:type="dxa"/>
          </w:tcPr>
          <w:p w:rsidR="00103E46" w:rsidRDefault="00103E46" w:rsidP="001F193A">
            <w:pPr>
              <w:jc w:val="both"/>
            </w:pPr>
          </w:p>
        </w:tc>
        <w:tc>
          <w:tcPr>
            <w:tcW w:w="958" w:type="dxa"/>
          </w:tcPr>
          <w:p w:rsidR="00103E46" w:rsidRDefault="00103E46" w:rsidP="001F193A">
            <w:pPr>
              <w:jc w:val="both"/>
            </w:pPr>
          </w:p>
        </w:tc>
      </w:tr>
    </w:tbl>
    <w:p w:rsidR="00103E46" w:rsidRDefault="00103E46" w:rsidP="001F193A">
      <w:pPr>
        <w:jc w:val="both"/>
      </w:pPr>
    </w:p>
    <w:p w:rsidR="00103E46" w:rsidRDefault="00103E46" w:rsidP="001F193A">
      <w:pPr>
        <w:jc w:val="both"/>
      </w:pPr>
      <w:r w:rsidRPr="00103E46">
        <w:t>В</w:t>
      </w:r>
      <w:r>
        <w:rPr>
          <w:b/>
        </w:rPr>
        <w:t xml:space="preserve"> </w:t>
      </w:r>
      <w:r w:rsidRPr="00103E46">
        <w:rPr>
          <w:b/>
        </w:rPr>
        <w:t xml:space="preserve">Блок 3 </w:t>
      </w:r>
      <w:r w:rsidRPr="00103E46">
        <w:t>входит подготовка к сдаче и сдача государственной итоговой аттестации (государственного экзамена/защиты выпускной квалификационной работы)</w:t>
      </w:r>
      <w:r>
        <w:t>. Содержание и порядок проведения ГИА определяются программой ГИА.</w:t>
      </w:r>
    </w:p>
    <w:p w:rsidR="00814D21" w:rsidRDefault="00814D21" w:rsidP="001F193A">
      <w:pPr>
        <w:jc w:val="both"/>
      </w:pPr>
    </w:p>
    <w:p w:rsidR="00814D21" w:rsidRDefault="00814D21" w:rsidP="001F193A">
      <w:pPr>
        <w:jc w:val="both"/>
      </w:pPr>
      <w:r>
        <w:lastRenderedPageBreak/>
        <w:t>Реализация практической подготовки обучающихся</w:t>
      </w:r>
      <w:r w:rsidR="008E5416">
        <w:t xml:space="preserve">, государственной итоговой аттестации </w:t>
      </w:r>
      <w:proofErr w:type="gramStart"/>
      <w:r w:rsidR="008E5416">
        <w:t>допускается</w:t>
      </w:r>
      <w:proofErr w:type="gramEnd"/>
      <w:r w:rsidR="008E5416">
        <w:t>/не допускается с применением электронного обучения, дистанционных образовательных технологий.</w:t>
      </w:r>
    </w:p>
    <w:p w:rsidR="008E5416" w:rsidRDefault="008E5416" w:rsidP="001F193A">
      <w:pPr>
        <w:jc w:val="both"/>
      </w:pPr>
    </w:p>
    <w:p w:rsidR="008E5416" w:rsidRDefault="008E5416" w:rsidP="001F193A">
      <w:pPr>
        <w:jc w:val="both"/>
      </w:pPr>
      <w:r>
        <w:t>Объем дисциплин (модулей) по выбору, в том числе специальных условий инвалидам и лицам с ограниченными возможностями здоровья - ______% вариативной части Блока 1.</w:t>
      </w:r>
    </w:p>
    <w:p w:rsidR="008E5416" w:rsidRDefault="008E5416" w:rsidP="001F193A">
      <w:pPr>
        <w:jc w:val="both"/>
      </w:pPr>
    </w:p>
    <w:p w:rsidR="008E5416" w:rsidRPr="00103E46" w:rsidRDefault="008E5416" w:rsidP="001F193A">
      <w:pPr>
        <w:jc w:val="both"/>
        <w:rPr>
          <w:b/>
        </w:rPr>
      </w:pPr>
      <w:r>
        <w:t>Количество часов, отведенных на занятия лекционного типа по Блоку 1 - _____ часов, что составляет _____% от общего количества часов аудиторных занятий, отведенных на реализацию Блока.</w:t>
      </w:r>
    </w:p>
    <w:p w:rsidR="00103E46" w:rsidRDefault="00103E46" w:rsidP="001F193A">
      <w:pPr>
        <w:jc w:val="both"/>
      </w:pPr>
    </w:p>
    <w:p w:rsidR="001F193A" w:rsidRDefault="00543895" w:rsidP="001F193A">
      <w:pPr>
        <w:jc w:val="both"/>
      </w:pPr>
      <w:r>
        <w:t>4.2.</w:t>
      </w:r>
      <w:r w:rsidR="001F193A">
        <w:t xml:space="preserve"> Календарный учебный график </w:t>
      </w:r>
      <w:r w:rsidR="00E53B9A">
        <w:t>(Приложение 5).</w:t>
      </w:r>
    </w:p>
    <w:p w:rsidR="00E53B9A" w:rsidRDefault="003B272B" w:rsidP="001F193A">
      <w:pPr>
        <w:jc w:val="both"/>
      </w:pPr>
      <w:r>
        <w:t xml:space="preserve">Календарный учебный график, в котором указывается последовательность реализации образовательной программ по годам, включает теоретическое обучение, практики, промежуточные и итоговую аттестации, каникулы. </w:t>
      </w:r>
    </w:p>
    <w:p w:rsidR="003B272B" w:rsidRDefault="003B272B" w:rsidP="001F193A">
      <w:pPr>
        <w:jc w:val="both"/>
      </w:pPr>
    </w:p>
    <w:p w:rsidR="00837640" w:rsidRPr="0066275F" w:rsidRDefault="001F193A" w:rsidP="0066275F">
      <w:pPr>
        <w:jc w:val="both"/>
      </w:pPr>
      <w:r w:rsidRPr="0066275F">
        <w:t>4.</w:t>
      </w:r>
      <w:r w:rsidR="00EB3DBE" w:rsidRPr="0066275F">
        <w:t>3.</w:t>
      </w:r>
      <w:r w:rsidRPr="0066275F">
        <w:t xml:space="preserve"> </w:t>
      </w:r>
      <w:r w:rsidR="00447E59" w:rsidRPr="0066275F">
        <w:t>Сведения об учебно-методическом о</w:t>
      </w:r>
      <w:r w:rsidR="00EB3DBE" w:rsidRPr="0066275F">
        <w:t>беспечении</w:t>
      </w:r>
      <w:r w:rsidR="00447E59" w:rsidRPr="0066275F">
        <w:t xml:space="preserve"> образовательной программы.</w:t>
      </w:r>
      <w:r w:rsidR="00837640" w:rsidRPr="0066275F">
        <w:t xml:space="preserve"> </w:t>
      </w:r>
    </w:p>
    <w:p w:rsidR="0066275F" w:rsidRDefault="0066275F" w:rsidP="0066275F">
      <w:pPr>
        <w:jc w:val="both"/>
      </w:pPr>
      <w:r w:rsidRPr="0066275F">
        <w:t>Учебно-методическое обеспечение образовательной программы представлено совокупностью рабочих программ дисциплин (модулей), программ практик.</w:t>
      </w:r>
    </w:p>
    <w:p w:rsidR="00DF1229" w:rsidRPr="0066275F" w:rsidRDefault="00DF1229" w:rsidP="0066275F">
      <w:pPr>
        <w:jc w:val="both"/>
      </w:pPr>
    </w:p>
    <w:p w:rsidR="00837640" w:rsidRPr="0066275F" w:rsidRDefault="00837640" w:rsidP="0066275F">
      <w:pPr>
        <w:jc w:val="both"/>
      </w:pPr>
      <w:r w:rsidRPr="0066275F">
        <w:t>4.</w:t>
      </w:r>
      <w:r w:rsidR="00EB3DBE" w:rsidRPr="0066275F">
        <w:t>3.</w:t>
      </w:r>
      <w:r w:rsidRPr="0066275F">
        <w:t xml:space="preserve">1. </w:t>
      </w:r>
      <w:r w:rsidR="001F193A" w:rsidRPr="0066275F">
        <w:t>Рабочие программы дисциплин</w:t>
      </w:r>
      <w:r w:rsidR="0066275F" w:rsidRPr="0066275F">
        <w:t xml:space="preserve"> (модулей)</w:t>
      </w:r>
    </w:p>
    <w:p w:rsidR="0066275F" w:rsidRPr="00DF1229" w:rsidRDefault="0066275F" w:rsidP="0066275F">
      <w:pPr>
        <w:jc w:val="both"/>
        <w:rPr>
          <w:bCs/>
          <w:shd w:val="clear" w:color="auto" w:fill="FFFFFF"/>
        </w:rPr>
      </w:pPr>
      <w:r w:rsidRPr="00DF1229">
        <w:t>Структура  и содержание рабочих программ дисциплин (модулей) определены требованиями «</w:t>
      </w:r>
      <w:r w:rsidRPr="00DF1229">
        <w:rPr>
          <w:bCs/>
          <w:shd w:val="clear" w:color="auto" w:fill="FFFFFF"/>
        </w:rPr>
        <w:t xml:space="preserve">Положения о рабочей программе дисциплины (модуля) по программам </w:t>
      </w:r>
      <w:proofErr w:type="spellStart"/>
      <w:r w:rsidRPr="00DF1229">
        <w:rPr>
          <w:bCs/>
          <w:shd w:val="clear" w:color="auto" w:fill="FFFFFF"/>
        </w:rPr>
        <w:t>бакалавриата</w:t>
      </w:r>
      <w:proofErr w:type="spellEnd"/>
      <w:r w:rsidRPr="00DF1229">
        <w:rPr>
          <w:bCs/>
          <w:shd w:val="clear" w:color="auto" w:fill="FFFFFF"/>
        </w:rPr>
        <w:t xml:space="preserve">, </w:t>
      </w:r>
      <w:proofErr w:type="spellStart"/>
      <w:r w:rsidRPr="00DF1229">
        <w:rPr>
          <w:bCs/>
          <w:shd w:val="clear" w:color="auto" w:fill="FFFFFF"/>
        </w:rPr>
        <w:t>специалитета</w:t>
      </w:r>
      <w:proofErr w:type="spellEnd"/>
      <w:r w:rsidRPr="00DF1229">
        <w:rPr>
          <w:bCs/>
          <w:shd w:val="clear" w:color="auto" w:fill="FFFFFF"/>
        </w:rPr>
        <w:t>, магистратуры».</w:t>
      </w:r>
    </w:p>
    <w:p w:rsidR="0066275F" w:rsidRDefault="0066275F" w:rsidP="0066275F">
      <w:pPr>
        <w:jc w:val="both"/>
        <w:rPr>
          <w:bCs/>
        </w:rPr>
      </w:pPr>
      <w:proofErr w:type="gramStart"/>
      <w:r w:rsidRPr="00DF1229">
        <w:rPr>
          <w:bCs/>
          <w:shd w:val="clear" w:color="auto" w:fill="FFFFFF"/>
        </w:rPr>
        <w:t xml:space="preserve">Структура предусматривает наличие рабочей программы дисциплины (модуля) с приложениями: тематический план лекций и </w:t>
      </w:r>
      <w:r w:rsidRPr="00DF1229">
        <w:t>семинарских/практических/клинических практических/лабораторных занятий/</w:t>
      </w:r>
      <w:proofErr w:type="spellStart"/>
      <w:r w:rsidRPr="00DF1229">
        <w:t>симуляционных</w:t>
      </w:r>
      <w:proofErr w:type="spellEnd"/>
      <w:r w:rsidRPr="00DF1229">
        <w:t xml:space="preserve"> практических занятий; методические рекомендации для преподавателей; методические указания для обучающихся; оценочные средства для проведения текущего контроля успеваемости, промежуточной аттестации обучающихся </w:t>
      </w:r>
      <w:r w:rsidRPr="00DF1229">
        <w:rPr>
          <w:bCs/>
        </w:rPr>
        <w:t>по дисциплине (модулю); аннотацию рабочей программы дисциплины (модуля).</w:t>
      </w:r>
      <w:proofErr w:type="gramEnd"/>
    </w:p>
    <w:p w:rsidR="00DF1229" w:rsidRPr="00DF1229" w:rsidRDefault="00DF1229" w:rsidP="0066275F">
      <w:pPr>
        <w:jc w:val="both"/>
      </w:pPr>
    </w:p>
    <w:p w:rsidR="00837640" w:rsidRDefault="00837640" w:rsidP="001F193A">
      <w:pPr>
        <w:jc w:val="both"/>
      </w:pPr>
      <w:r>
        <w:t>4.</w:t>
      </w:r>
      <w:r w:rsidR="00EB3DBE">
        <w:t>3.</w:t>
      </w:r>
      <w:r>
        <w:t>2. П</w:t>
      </w:r>
      <w:r w:rsidR="00447E59">
        <w:t>рограммы</w:t>
      </w:r>
      <w:r w:rsidR="001F193A">
        <w:t xml:space="preserve"> практик. </w:t>
      </w:r>
    </w:p>
    <w:p w:rsidR="00230AE7" w:rsidRPr="00230AE7" w:rsidRDefault="0066275F" w:rsidP="00230AE7">
      <w:pPr>
        <w:pStyle w:val="a8"/>
        <w:shd w:val="clear" w:color="auto" w:fill="FFFFFF"/>
        <w:jc w:val="both"/>
      </w:pPr>
      <w:r w:rsidRPr="00230AE7">
        <w:t xml:space="preserve">Структура  и содержание </w:t>
      </w:r>
      <w:r w:rsidR="00230AE7" w:rsidRPr="00230AE7">
        <w:t>программ практик</w:t>
      </w:r>
      <w:r w:rsidRPr="00230AE7">
        <w:t xml:space="preserve"> определены требованиями </w:t>
      </w:r>
      <w:r w:rsidR="00230AE7" w:rsidRPr="00230AE7">
        <w:t>«</w:t>
      </w:r>
      <w:r w:rsidR="00230AE7" w:rsidRPr="00230AE7">
        <w:rPr>
          <w:bCs/>
        </w:rPr>
        <w:t xml:space="preserve">Положения о программе учебной практики по программам </w:t>
      </w:r>
      <w:proofErr w:type="spellStart"/>
      <w:r w:rsidR="00230AE7" w:rsidRPr="00230AE7">
        <w:rPr>
          <w:bCs/>
        </w:rPr>
        <w:t>бакалавриата</w:t>
      </w:r>
      <w:proofErr w:type="spellEnd"/>
      <w:r w:rsidR="00230AE7" w:rsidRPr="00230AE7">
        <w:rPr>
          <w:bCs/>
        </w:rPr>
        <w:t xml:space="preserve">, </w:t>
      </w:r>
      <w:proofErr w:type="spellStart"/>
      <w:r w:rsidR="00230AE7" w:rsidRPr="00230AE7">
        <w:rPr>
          <w:bCs/>
        </w:rPr>
        <w:t>специалитета</w:t>
      </w:r>
      <w:proofErr w:type="spellEnd"/>
      <w:r w:rsidR="00230AE7" w:rsidRPr="00230AE7">
        <w:rPr>
          <w:bCs/>
        </w:rPr>
        <w:t xml:space="preserve">, магистратуры», «Положение о программе производственной практики по программам </w:t>
      </w:r>
      <w:proofErr w:type="spellStart"/>
      <w:r w:rsidR="00230AE7" w:rsidRPr="00230AE7">
        <w:rPr>
          <w:bCs/>
        </w:rPr>
        <w:t>бакалавриата</w:t>
      </w:r>
      <w:proofErr w:type="spellEnd"/>
      <w:r w:rsidR="00230AE7" w:rsidRPr="00230AE7">
        <w:rPr>
          <w:bCs/>
        </w:rPr>
        <w:t xml:space="preserve">, </w:t>
      </w:r>
      <w:proofErr w:type="spellStart"/>
      <w:r w:rsidR="00230AE7" w:rsidRPr="00230AE7">
        <w:rPr>
          <w:bCs/>
        </w:rPr>
        <w:t>специалитета</w:t>
      </w:r>
      <w:proofErr w:type="spellEnd"/>
      <w:r w:rsidR="00230AE7" w:rsidRPr="00230AE7">
        <w:rPr>
          <w:bCs/>
        </w:rPr>
        <w:t>, магистратуры</w:t>
      </w:r>
      <w:r w:rsidR="00230AE7" w:rsidRPr="00230AE7">
        <w:t>»</w:t>
      </w:r>
      <w:r w:rsidR="00230AE7">
        <w:t>.</w:t>
      </w:r>
    </w:p>
    <w:p w:rsidR="00230AE7" w:rsidRPr="0066275F" w:rsidRDefault="00230AE7" w:rsidP="00230AE7">
      <w:pPr>
        <w:jc w:val="both"/>
      </w:pPr>
      <w:proofErr w:type="gramStart"/>
      <w:r w:rsidRPr="0066275F">
        <w:rPr>
          <w:bCs/>
          <w:shd w:val="clear" w:color="auto" w:fill="FFFFFF"/>
        </w:rPr>
        <w:t xml:space="preserve">Структура предусматривает наличие программы </w:t>
      </w:r>
      <w:r>
        <w:rPr>
          <w:bCs/>
          <w:shd w:val="clear" w:color="auto" w:fill="FFFFFF"/>
        </w:rPr>
        <w:t>практики</w:t>
      </w:r>
      <w:r w:rsidRPr="0066275F">
        <w:rPr>
          <w:bCs/>
          <w:shd w:val="clear" w:color="auto" w:fill="FFFFFF"/>
        </w:rPr>
        <w:t xml:space="preserve"> с приложениями: тематический план лекций и </w:t>
      </w:r>
      <w:r w:rsidRPr="0066275F">
        <w:t>семинарских/практических/клинических практических/лабораторных занятий/</w:t>
      </w:r>
      <w:proofErr w:type="spellStart"/>
      <w:r w:rsidRPr="0066275F">
        <w:t>симуляционных</w:t>
      </w:r>
      <w:proofErr w:type="spellEnd"/>
      <w:r w:rsidRPr="0066275F">
        <w:t xml:space="preserve"> практических занятий; методические рекомендации для </w:t>
      </w:r>
      <w:r>
        <w:t>руководителей практики</w:t>
      </w:r>
      <w:r w:rsidRPr="0066275F">
        <w:t>; методические указания для обучающихся</w:t>
      </w:r>
      <w:r>
        <w:t xml:space="preserve"> по прохождению практики</w:t>
      </w:r>
      <w:r w:rsidRPr="0066275F">
        <w:t xml:space="preserve">; </w:t>
      </w:r>
      <w:r>
        <w:t>о</w:t>
      </w:r>
      <w:r w:rsidRPr="0066275F">
        <w:t xml:space="preserve">ценочные средства для проведения промежуточной аттестации обучающихся </w:t>
      </w:r>
      <w:r>
        <w:rPr>
          <w:bCs/>
        </w:rPr>
        <w:t>по практике; дневник-отчет по практике, перечень медицинской техники, аннотацию программы практики.</w:t>
      </w:r>
      <w:proofErr w:type="gramEnd"/>
    </w:p>
    <w:p w:rsidR="0066275F" w:rsidRDefault="0066275F" w:rsidP="001F193A">
      <w:pPr>
        <w:jc w:val="both"/>
      </w:pPr>
    </w:p>
    <w:p w:rsidR="001F193A" w:rsidRDefault="00837640" w:rsidP="001F193A">
      <w:pPr>
        <w:jc w:val="both"/>
      </w:pPr>
      <w:r>
        <w:t>4.3.</w:t>
      </w:r>
      <w:r w:rsidR="00EB3DBE">
        <w:t>3.</w:t>
      </w:r>
      <w:r>
        <w:t xml:space="preserve"> </w:t>
      </w:r>
      <w:r w:rsidR="00447E59">
        <w:t>Методические материалы</w:t>
      </w:r>
      <w:r>
        <w:t xml:space="preserve"> </w:t>
      </w:r>
      <w:r w:rsidRPr="00EB3DBE">
        <w:t>представлены в рабочих программах дисциплин, программах практик в виде методических рекомендаций для преподавателей, мето</w:t>
      </w:r>
      <w:r w:rsidR="00EB3DBE">
        <w:t>дических указаний для студентов</w:t>
      </w:r>
      <w:r w:rsidR="00447E59" w:rsidRPr="00EB3DBE">
        <w:t>.</w:t>
      </w:r>
    </w:p>
    <w:p w:rsidR="00DF1229" w:rsidRDefault="00DF1229" w:rsidP="001F193A">
      <w:pPr>
        <w:jc w:val="both"/>
      </w:pPr>
    </w:p>
    <w:p w:rsidR="001F193A" w:rsidRDefault="00EB3DBE" w:rsidP="001F193A">
      <w:pPr>
        <w:jc w:val="both"/>
      </w:pPr>
      <w:r>
        <w:t>4.4.</w:t>
      </w:r>
      <w:r w:rsidR="001F193A">
        <w:t xml:space="preserve"> Оценочные </w:t>
      </w:r>
      <w:r w:rsidR="00447E59">
        <w:t>материалы</w:t>
      </w:r>
      <w:r w:rsidR="001F193A">
        <w:t>.</w:t>
      </w:r>
    </w:p>
    <w:p w:rsidR="001F193A" w:rsidRDefault="00EB3DBE" w:rsidP="001F193A">
      <w:pPr>
        <w:jc w:val="both"/>
      </w:pPr>
      <w:r>
        <w:t>4.4.1.</w:t>
      </w:r>
      <w:r w:rsidR="001F193A">
        <w:t xml:space="preserve"> Матрица формирования компетенций </w:t>
      </w:r>
      <w:r w:rsidR="00E53B9A">
        <w:t xml:space="preserve"> (Приложение 6).</w:t>
      </w:r>
    </w:p>
    <w:p w:rsidR="00230AE7" w:rsidRDefault="00230AE7" w:rsidP="001F193A">
      <w:pPr>
        <w:jc w:val="both"/>
      </w:pPr>
      <w:r>
        <w:lastRenderedPageBreak/>
        <w:t>Матрица компетенций определяет дисциплины, в ходе которых формируются общекультурные, общепрофессиональные, профессиональные компетенции.</w:t>
      </w:r>
    </w:p>
    <w:p w:rsidR="00EB3DBE" w:rsidRDefault="00EB3DBE" w:rsidP="001F193A">
      <w:pPr>
        <w:jc w:val="both"/>
      </w:pPr>
      <w:r>
        <w:t xml:space="preserve">4.4.2. Паспорта компетенций (Приложение </w:t>
      </w:r>
      <w:r w:rsidR="00E53B9A">
        <w:t>7</w:t>
      </w:r>
      <w:r>
        <w:t>).</w:t>
      </w:r>
    </w:p>
    <w:p w:rsidR="00DF1229" w:rsidRDefault="00DF1229" w:rsidP="001F193A">
      <w:pPr>
        <w:jc w:val="both"/>
      </w:pPr>
      <w:r>
        <w:t xml:space="preserve">Паспорт компетенции определяет общее назначение компетенции, описывает ее содержание, содержит информацию о шкалах и процедурах оценивания уровня </w:t>
      </w:r>
      <w:proofErr w:type="spellStart"/>
      <w:r>
        <w:t>сформированности</w:t>
      </w:r>
      <w:proofErr w:type="spellEnd"/>
      <w:r>
        <w:t xml:space="preserve"> компетенции.</w:t>
      </w:r>
    </w:p>
    <w:p w:rsidR="00230AE7" w:rsidRDefault="00DF1229" w:rsidP="001F193A">
      <w:pPr>
        <w:jc w:val="both"/>
      </w:pPr>
      <w:r>
        <w:t xml:space="preserve"> </w:t>
      </w:r>
    </w:p>
    <w:p w:rsidR="001F193A" w:rsidRDefault="00EB3DBE" w:rsidP="001F193A">
      <w:pPr>
        <w:jc w:val="both"/>
      </w:pPr>
      <w:r>
        <w:t>4.4</w:t>
      </w:r>
      <w:r w:rsidR="001F193A">
        <w:t xml:space="preserve">.2. </w:t>
      </w:r>
      <w:proofErr w:type="spellStart"/>
      <w:r w:rsidR="001F193A">
        <w:t>Сформированность</w:t>
      </w:r>
      <w:proofErr w:type="spellEnd"/>
      <w:r w:rsidR="001F193A">
        <w:t xml:space="preserve"> компетенций проверяется в ходе:</w:t>
      </w:r>
    </w:p>
    <w:p w:rsidR="001F193A" w:rsidRDefault="001F193A" w:rsidP="001F19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47E59" w:rsidTr="00447E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59" w:rsidRDefault="00447E59" w:rsidP="00447E59">
            <w:pPr>
              <w:jc w:val="center"/>
            </w:pPr>
            <w:r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59" w:rsidRDefault="00447E59">
            <w:pPr>
              <w:jc w:val="center"/>
            </w:pPr>
            <w:r>
              <w:rPr>
                <w:sz w:val="22"/>
                <w:szCs w:val="22"/>
              </w:rPr>
              <w:t>Учебной/производственной практики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59" w:rsidRDefault="00447E59">
            <w:pPr>
              <w:jc w:val="center"/>
            </w:pPr>
            <w:r>
              <w:rPr>
                <w:sz w:val="22"/>
                <w:szCs w:val="22"/>
              </w:rPr>
              <w:t>Государственной итоговой аттестации</w:t>
            </w:r>
          </w:p>
        </w:tc>
      </w:tr>
      <w:tr w:rsidR="00447E59" w:rsidRPr="00837640" w:rsidTr="00447E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59" w:rsidRPr="00837640" w:rsidRDefault="00447E59" w:rsidP="00447E59">
            <w:pPr>
              <w:jc w:val="both"/>
              <w:rPr>
                <w:i/>
              </w:rPr>
            </w:pPr>
            <w:r w:rsidRPr="00837640">
              <w:rPr>
                <w:i/>
                <w:sz w:val="22"/>
                <w:szCs w:val="22"/>
              </w:rPr>
              <w:t>Указать конкретные коды компетенций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59" w:rsidRPr="00837640" w:rsidRDefault="00447E59">
            <w:pPr>
              <w:jc w:val="both"/>
              <w:rPr>
                <w:i/>
              </w:rPr>
            </w:pPr>
            <w:r w:rsidRPr="00837640">
              <w:rPr>
                <w:i/>
                <w:sz w:val="22"/>
                <w:szCs w:val="22"/>
              </w:rPr>
              <w:t>Указать конкретные коды компетенций, соотнесенные с типом  практики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59" w:rsidRPr="00837640" w:rsidRDefault="00447E59">
            <w:pPr>
              <w:jc w:val="both"/>
              <w:rPr>
                <w:i/>
              </w:rPr>
            </w:pPr>
            <w:r w:rsidRPr="00837640">
              <w:rPr>
                <w:i/>
                <w:sz w:val="22"/>
                <w:szCs w:val="22"/>
              </w:rPr>
              <w:t>Указать конкретные коды компетенций</w:t>
            </w:r>
          </w:p>
        </w:tc>
      </w:tr>
    </w:tbl>
    <w:p w:rsidR="001F193A" w:rsidRDefault="001F193A" w:rsidP="001F193A">
      <w:pPr>
        <w:jc w:val="both"/>
      </w:pPr>
    </w:p>
    <w:p w:rsidR="00AF1C4C" w:rsidRDefault="00AF1C4C" w:rsidP="00EB3DBE">
      <w:pPr>
        <w:jc w:val="both"/>
      </w:pPr>
    </w:p>
    <w:p w:rsidR="001F193A" w:rsidRDefault="00E53B9A" w:rsidP="001F193A">
      <w:pPr>
        <w:jc w:val="both"/>
        <w:rPr>
          <w:i/>
        </w:rPr>
      </w:pPr>
      <w:r>
        <w:t>4.4.3</w:t>
      </w:r>
      <w:r w:rsidR="00EB3DBE" w:rsidRPr="00EB3DBE">
        <w:t xml:space="preserve">  О</w:t>
      </w:r>
      <w:r w:rsidR="001F193A" w:rsidRPr="00EB3DBE">
        <w:t>ценочны</w:t>
      </w:r>
      <w:r w:rsidR="00EB3DBE" w:rsidRPr="00EB3DBE">
        <w:t>е</w:t>
      </w:r>
      <w:r w:rsidR="001F193A" w:rsidRPr="00EB3DBE">
        <w:t xml:space="preserve"> средств</w:t>
      </w:r>
      <w:r>
        <w:t>а</w:t>
      </w:r>
      <w:r w:rsidR="001F193A" w:rsidRPr="00EB3DBE">
        <w:t xml:space="preserve"> </w:t>
      </w:r>
      <w:r w:rsidR="00EB3DBE" w:rsidRPr="00EB3DBE">
        <w:t xml:space="preserve">для текущего контроля успеваемости, </w:t>
      </w:r>
      <w:r w:rsidR="001F193A" w:rsidRPr="00EB3DBE">
        <w:t>промежуточной аттестации</w:t>
      </w:r>
      <w:r w:rsidR="00EB3DBE" w:rsidRPr="00EB3DBE">
        <w:t xml:space="preserve"> по дисциплине (модулю)</w:t>
      </w:r>
      <w:r w:rsidR="001F193A" w:rsidRPr="00EB3DBE">
        <w:t>,</w:t>
      </w:r>
      <w:r w:rsidR="00EB3DBE" w:rsidRPr="00EB3DBE">
        <w:t xml:space="preserve"> практике п</w:t>
      </w:r>
      <w:r w:rsidR="001F193A" w:rsidRPr="00EB3DBE">
        <w:t>редставлен</w:t>
      </w:r>
      <w:r>
        <w:t>ы</w:t>
      </w:r>
      <w:r w:rsidR="001F193A" w:rsidRPr="00EB3DBE">
        <w:t xml:space="preserve"> в рабочих программах дисциплин, программах практик.</w:t>
      </w:r>
    </w:p>
    <w:p w:rsidR="0062252F" w:rsidRDefault="0062252F" w:rsidP="001F193A">
      <w:pPr>
        <w:jc w:val="both"/>
        <w:rPr>
          <w:i/>
        </w:rPr>
      </w:pPr>
    </w:p>
    <w:p w:rsidR="0062252F" w:rsidRPr="00E53B9A" w:rsidRDefault="00E53B9A" w:rsidP="0062252F">
      <w:pPr>
        <w:jc w:val="both"/>
      </w:pPr>
      <w:r w:rsidRPr="00DA5B75">
        <w:t xml:space="preserve">4.4.4. </w:t>
      </w:r>
      <w:r w:rsidR="0062252F" w:rsidRPr="00DA5B75">
        <w:t xml:space="preserve"> Оценочные </w:t>
      </w:r>
      <w:r w:rsidRPr="00DA5B75">
        <w:t>средства для  ГИА</w:t>
      </w:r>
      <w:r w:rsidR="00DA5B75" w:rsidRPr="00DA5B75">
        <w:t>, примерный перечень ВКР</w:t>
      </w:r>
      <w:r w:rsidRPr="00DA5B75">
        <w:t xml:space="preserve"> п</w:t>
      </w:r>
      <w:r w:rsidR="0062252F" w:rsidRPr="00DA5B75">
        <w:t xml:space="preserve">редставлены в виде </w:t>
      </w:r>
      <w:r w:rsidR="00DA5B75">
        <w:t>п</w:t>
      </w:r>
      <w:r w:rsidR="005176D1">
        <w:t xml:space="preserve">риложения к программе ГИА </w:t>
      </w:r>
      <w:r w:rsidR="005176D1" w:rsidRPr="005176D1">
        <w:t>(</w:t>
      </w:r>
      <w:r w:rsidR="00DA5B75">
        <w:t>оценочны</w:t>
      </w:r>
      <w:r w:rsidR="005176D1">
        <w:t>е</w:t>
      </w:r>
      <w:r w:rsidR="00DA5B75">
        <w:t xml:space="preserve"> средств</w:t>
      </w:r>
      <w:r w:rsidR="005176D1">
        <w:t>а</w:t>
      </w:r>
      <w:r w:rsidR="00DA5B75">
        <w:t>)</w:t>
      </w:r>
    </w:p>
    <w:p w:rsidR="001F193A" w:rsidRDefault="001F193A" w:rsidP="001F193A">
      <w:pPr>
        <w:jc w:val="both"/>
      </w:pPr>
    </w:p>
    <w:p w:rsidR="001F193A" w:rsidRDefault="00E53B9A" w:rsidP="00AF1C4C">
      <w:pPr>
        <w:jc w:val="both"/>
      </w:pPr>
      <w:r>
        <w:t>5</w:t>
      </w:r>
      <w:r w:rsidR="00447E59">
        <w:t xml:space="preserve">. </w:t>
      </w:r>
      <w:r w:rsidR="00AF1C4C">
        <w:t>Особ</w:t>
      </w:r>
      <w:r w:rsidR="00447E59">
        <w:t xml:space="preserve">енности организации реализации </w:t>
      </w:r>
      <w:r w:rsidR="00837640">
        <w:t>образовательной програм</w:t>
      </w:r>
      <w:r w:rsidR="00890462">
        <w:t>м</w:t>
      </w:r>
      <w:r w:rsidR="00837640">
        <w:t>ы</w:t>
      </w:r>
      <w:r w:rsidR="00447E59">
        <w:t xml:space="preserve"> для </w:t>
      </w:r>
      <w:r w:rsidR="00550FEB">
        <w:t xml:space="preserve">инвалидов и </w:t>
      </w:r>
      <w:r w:rsidR="00447E59">
        <w:t>лиц с ограниченными возможностями здоровья</w:t>
      </w:r>
    </w:p>
    <w:p w:rsidR="00550FEB" w:rsidRPr="00550FEB" w:rsidRDefault="00550FEB" w:rsidP="00FA6FAF">
      <w:pPr>
        <w:jc w:val="both"/>
      </w:pPr>
      <w:r>
        <w:t xml:space="preserve">Организация образовательного процесса для обучающихся-инвалидов и обучающихся из числа лиц с ОВЗ осуществляется в соответствии с локальными нормативными актами СГМУ, </w:t>
      </w:r>
      <w:r w:rsidRPr="00550FEB">
        <w:rPr>
          <w:color w:val="000000" w:themeColor="text1"/>
          <w:shd w:val="clear" w:color="auto" w:fill="FFFFFF"/>
        </w:rPr>
        <w:t>программой «Инклюзивное сопровождение обучающихся с инвалидностью и обучающихся с ограниченными возможностями здоровья на период с 2016 по 2020 гг. (утв. приказом ректора № 127 от 19.04.2016)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</w:t>
      </w:r>
    </w:p>
    <w:p w:rsidR="00FA6FAF" w:rsidRDefault="000F046D" w:rsidP="00FA6FAF">
      <w:pPr>
        <w:jc w:val="both"/>
      </w:pPr>
      <w:proofErr w:type="gramStart"/>
      <w:r w:rsidRPr="000F046D">
        <w:t>Обучение по</w:t>
      </w:r>
      <w:proofErr w:type="gramEnd"/>
      <w:r w:rsidRPr="000F046D">
        <w:t xml:space="preserve"> образовательной программе обучающихся-инвалидов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здоровья. </w:t>
      </w:r>
    </w:p>
    <w:p w:rsidR="000F046D" w:rsidRPr="000F046D" w:rsidRDefault="000F046D" w:rsidP="00FA6FAF">
      <w:pPr>
        <w:jc w:val="both"/>
      </w:pPr>
      <w:r>
        <w:t xml:space="preserve">Для обучающихся </w:t>
      </w:r>
      <w:proofErr w:type="gramStart"/>
      <w:r w:rsidRPr="000F046D">
        <w:t>-и</w:t>
      </w:r>
      <w:proofErr w:type="gramEnd"/>
      <w:r w:rsidRPr="000F046D">
        <w:t>нвалидов и обучающихся с ограниченными возможностями здоровья</w:t>
      </w:r>
      <w:r>
        <w:t xml:space="preserve"> предоставляются специальные условия для получения образования в соответствии с потребностями конкретных обучающихся</w:t>
      </w:r>
      <w:r w:rsidR="00032E74">
        <w:t xml:space="preserve">. Образовательная программа при необходимости обеспечивает коррекцию нарушений развития и социальную адаптацию обучающихся </w:t>
      </w:r>
      <w:proofErr w:type="gramStart"/>
      <w:r w:rsidR="00032E74" w:rsidRPr="000F046D">
        <w:t>-и</w:t>
      </w:r>
      <w:proofErr w:type="gramEnd"/>
      <w:r w:rsidR="00032E74" w:rsidRPr="000F046D">
        <w:t>нвалидов и обучающихся с ограниченными возможностями здоровья</w:t>
      </w:r>
      <w:r w:rsidR="00032E74">
        <w:t>.</w:t>
      </w:r>
    </w:p>
    <w:p w:rsidR="009B2B91" w:rsidRPr="00FA6FAF" w:rsidRDefault="009B2B91"/>
    <w:p w:rsidR="00E53B9A" w:rsidRDefault="00E53B9A"/>
    <w:p w:rsidR="00E53B9A" w:rsidRDefault="00E53B9A"/>
    <w:p w:rsidR="00E53B9A" w:rsidRDefault="00E53B9A"/>
    <w:p w:rsidR="00E53B9A" w:rsidRDefault="00E53B9A"/>
    <w:p w:rsidR="00E53B9A" w:rsidRDefault="00E53B9A"/>
    <w:p w:rsidR="00E53B9A" w:rsidRDefault="00E53B9A"/>
    <w:p w:rsidR="00E53B9A" w:rsidRPr="005C25B9" w:rsidRDefault="00E53B9A"/>
    <w:p w:rsidR="00642FBB" w:rsidRPr="005C25B9" w:rsidRDefault="00642FBB"/>
    <w:p w:rsidR="00642FBB" w:rsidRPr="005C25B9" w:rsidRDefault="00642FBB"/>
    <w:p w:rsidR="00642FBB" w:rsidRPr="005C25B9" w:rsidRDefault="00642FBB"/>
    <w:p w:rsidR="00642FBB" w:rsidRPr="005C25B9" w:rsidRDefault="00642FBB"/>
    <w:p w:rsidR="00642FBB" w:rsidRPr="005C25B9" w:rsidRDefault="00642FBB"/>
    <w:p w:rsidR="00642FBB" w:rsidRPr="005C25B9" w:rsidRDefault="00642FBB"/>
    <w:p w:rsidR="00E53B9A" w:rsidRDefault="00E53B9A" w:rsidP="00E53B9A">
      <w:pPr>
        <w:jc w:val="right"/>
      </w:pPr>
      <w:r>
        <w:lastRenderedPageBreak/>
        <w:t>Приложение 1 к образовательной программе высшего образования</w:t>
      </w:r>
    </w:p>
    <w:p w:rsidR="00E53B9A" w:rsidRDefault="00E53B9A" w:rsidP="00E53B9A">
      <w:pPr>
        <w:jc w:val="right"/>
      </w:pPr>
      <w:r>
        <w:t>_____________________________________________,</w:t>
      </w:r>
    </w:p>
    <w:p w:rsidR="00E53B9A" w:rsidRDefault="00E53B9A" w:rsidP="00E53B9A">
      <w:pPr>
        <w:jc w:val="right"/>
      </w:pPr>
      <w:proofErr w:type="gramStart"/>
      <w:r>
        <w:t>утвержденной</w:t>
      </w:r>
      <w:proofErr w:type="gramEnd"/>
      <w:r>
        <w:t xml:space="preserve"> на заседании Ученого совета СГМУ</w:t>
      </w:r>
    </w:p>
    <w:p w:rsidR="00E53B9A" w:rsidRDefault="00E53B9A" w:rsidP="00E53B9A">
      <w:pPr>
        <w:jc w:val="right"/>
      </w:pPr>
      <w:r>
        <w:t>протокол № от «___»___________________</w:t>
      </w:r>
      <w:proofErr w:type="gramStart"/>
      <w:r>
        <w:t>г</w:t>
      </w:r>
      <w:proofErr w:type="gramEnd"/>
      <w:r>
        <w:t>.</w:t>
      </w:r>
    </w:p>
    <w:p w:rsidR="00E53B9A" w:rsidRDefault="00E53B9A" w:rsidP="00E53B9A">
      <w:pPr>
        <w:jc w:val="right"/>
      </w:pPr>
    </w:p>
    <w:p w:rsidR="00E53B9A" w:rsidRDefault="00E53B9A" w:rsidP="00E53B9A">
      <w:pPr>
        <w:jc w:val="center"/>
      </w:pPr>
      <w:r>
        <w:t>Сведения о профессорско-преподавательском составе, необходимом для реализации образовательной программы</w:t>
      </w:r>
    </w:p>
    <w:p w:rsidR="00E53B9A" w:rsidRDefault="00E53B9A" w:rsidP="00E53B9A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953"/>
        <w:gridCol w:w="1418"/>
        <w:gridCol w:w="1666"/>
      </w:tblGrid>
      <w:tr w:rsidR="003F3B9F" w:rsidTr="00490759">
        <w:tc>
          <w:tcPr>
            <w:tcW w:w="534" w:type="dxa"/>
          </w:tcPr>
          <w:p w:rsidR="003F3B9F" w:rsidRDefault="003F3B9F" w:rsidP="00E53B9A">
            <w:pPr>
              <w:jc w:val="center"/>
            </w:pPr>
            <w:r>
              <w:t>№</w:t>
            </w:r>
          </w:p>
        </w:tc>
        <w:tc>
          <w:tcPr>
            <w:tcW w:w="5953" w:type="dxa"/>
          </w:tcPr>
          <w:p w:rsidR="003F3B9F" w:rsidRDefault="003F3B9F" w:rsidP="00E53B9A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1418" w:type="dxa"/>
          </w:tcPr>
          <w:p w:rsidR="003F3B9F" w:rsidRDefault="003F3B9F" w:rsidP="00E53B9A">
            <w:pPr>
              <w:jc w:val="center"/>
            </w:pPr>
            <w:r>
              <w:t>Единица измерения/значение</w:t>
            </w:r>
          </w:p>
        </w:tc>
        <w:tc>
          <w:tcPr>
            <w:tcW w:w="1666" w:type="dxa"/>
          </w:tcPr>
          <w:p w:rsidR="003F3B9F" w:rsidRDefault="003F3B9F" w:rsidP="00E53B9A">
            <w:pPr>
              <w:jc w:val="center"/>
            </w:pPr>
            <w:r>
              <w:t>Значение сведений</w:t>
            </w:r>
          </w:p>
        </w:tc>
      </w:tr>
      <w:tr w:rsidR="003F3B9F" w:rsidTr="00490759">
        <w:tc>
          <w:tcPr>
            <w:tcW w:w="534" w:type="dxa"/>
          </w:tcPr>
          <w:p w:rsidR="003F3B9F" w:rsidRDefault="0074550C" w:rsidP="00E53B9A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3F3B9F" w:rsidRPr="0045316E" w:rsidRDefault="003F3B9F" w:rsidP="00DF1229">
            <w: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 числе</w:t>
            </w:r>
            <w:r w:rsidR="0045316E" w:rsidRPr="0045316E">
              <w:t xml:space="preserve"> </w:t>
            </w:r>
            <w:r w:rsidR="0045316E">
              <w:t>научно-педагогических работников, реализующих основную образовательную программу</w:t>
            </w:r>
          </w:p>
        </w:tc>
        <w:tc>
          <w:tcPr>
            <w:tcW w:w="1418" w:type="dxa"/>
          </w:tcPr>
          <w:p w:rsidR="003F3B9F" w:rsidRDefault="00057C04" w:rsidP="00E53B9A">
            <w:pPr>
              <w:jc w:val="center"/>
            </w:pPr>
            <w:r>
              <w:t>%</w:t>
            </w:r>
          </w:p>
        </w:tc>
        <w:tc>
          <w:tcPr>
            <w:tcW w:w="1666" w:type="dxa"/>
          </w:tcPr>
          <w:p w:rsidR="003F3B9F" w:rsidRDefault="003F3B9F" w:rsidP="00E53B9A">
            <w:pPr>
              <w:jc w:val="center"/>
            </w:pPr>
          </w:p>
        </w:tc>
      </w:tr>
      <w:tr w:rsidR="003F3B9F" w:rsidTr="00490759">
        <w:tc>
          <w:tcPr>
            <w:tcW w:w="534" w:type="dxa"/>
          </w:tcPr>
          <w:p w:rsidR="003F3B9F" w:rsidRDefault="0074550C" w:rsidP="00E53B9A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3F3B9F" w:rsidRDefault="0045316E" w:rsidP="00DF1229">
            <w:proofErr w:type="gramStart"/>
            <w: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</w:t>
            </w:r>
            <w:r w:rsidR="0074550C">
              <w:t>(в том числе ученое звание, присвоенное за рубежом и признаваемое в Российской Федерации), в общем числе</w:t>
            </w:r>
            <w:r w:rsidR="0074550C" w:rsidRPr="0045316E">
              <w:t xml:space="preserve"> </w:t>
            </w:r>
            <w:r w:rsidR="0074550C">
              <w:t xml:space="preserve">научно-педагогических работников, реализующих основную образовательную программу </w:t>
            </w:r>
            <w:proofErr w:type="gramEnd"/>
          </w:p>
        </w:tc>
        <w:tc>
          <w:tcPr>
            <w:tcW w:w="1418" w:type="dxa"/>
          </w:tcPr>
          <w:p w:rsidR="003F3B9F" w:rsidRDefault="00057C04" w:rsidP="00E53B9A">
            <w:pPr>
              <w:jc w:val="center"/>
            </w:pPr>
            <w:r>
              <w:t>%</w:t>
            </w:r>
          </w:p>
        </w:tc>
        <w:tc>
          <w:tcPr>
            <w:tcW w:w="1666" w:type="dxa"/>
          </w:tcPr>
          <w:p w:rsidR="003F3B9F" w:rsidRDefault="003F3B9F" w:rsidP="00E53B9A">
            <w:pPr>
              <w:jc w:val="center"/>
            </w:pPr>
          </w:p>
        </w:tc>
      </w:tr>
      <w:tr w:rsidR="0074550C" w:rsidTr="00490759">
        <w:tc>
          <w:tcPr>
            <w:tcW w:w="534" w:type="dxa"/>
          </w:tcPr>
          <w:p w:rsidR="0074550C" w:rsidRDefault="0074550C" w:rsidP="00E53B9A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74550C" w:rsidRDefault="0074550C" w:rsidP="00DF1229">
            <w:r>
              <w:t>Среднегодовой объем финансирования научных исследований на одного научно-педагогического работника (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приведенных</w:t>
            </w:r>
            <w:proofErr w:type="gramEnd"/>
            <w:r>
              <w:t xml:space="preserve">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1418" w:type="dxa"/>
          </w:tcPr>
          <w:p w:rsidR="0074550C" w:rsidRDefault="00057C04" w:rsidP="00E53B9A">
            <w:pPr>
              <w:jc w:val="center"/>
            </w:pPr>
            <w:proofErr w:type="spellStart"/>
            <w:r>
              <w:t>Тыс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руб.</w:t>
            </w:r>
          </w:p>
        </w:tc>
        <w:tc>
          <w:tcPr>
            <w:tcW w:w="1666" w:type="dxa"/>
          </w:tcPr>
          <w:p w:rsidR="0074550C" w:rsidRDefault="0074550C" w:rsidP="00E53B9A">
            <w:pPr>
              <w:jc w:val="center"/>
            </w:pPr>
          </w:p>
        </w:tc>
      </w:tr>
      <w:tr w:rsidR="003F3B9F" w:rsidTr="00490759">
        <w:tc>
          <w:tcPr>
            <w:tcW w:w="534" w:type="dxa"/>
          </w:tcPr>
          <w:p w:rsidR="003F3B9F" w:rsidRDefault="0074550C" w:rsidP="00E53B9A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3F3B9F" w:rsidRDefault="0074550C" w:rsidP="00DF1229">
            <w:proofErr w:type="gramStart"/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</w:t>
            </w:r>
            <w:r w:rsidRPr="0045316E">
              <w:t xml:space="preserve"> </w:t>
            </w:r>
            <w:r>
              <w:t>научно-педагогических работников, реализующих основную образовательную программу</w:t>
            </w:r>
            <w:proofErr w:type="gramEnd"/>
          </w:p>
        </w:tc>
        <w:tc>
          <w:tcPr>
            <w:tcW w:w="1418" w:type="dxa"/>
          </w:tcPr>
          <w:p w:rsidR="003F3B9F" w:rsidRDefault="00057C04" w:rsidP="00E53B9A">
            <w:pPr>
              <w:jc w:val="center"/>
            </w:pPr>
            <w:r>
              <w:t>%</w:t>
            </w:r>
          </w:p>
        </w:tc>
        <w:tc>
          <w:tcPr>
            <w:tcW w:w="1666" w:type="dxa"/>
          </w:tcPr>
          <w:p w:rsidR="003F3B9F" w:rsidRDefault="003F3B9F" w:rsidP="00E53B9A">
            <w:pPr>
              <w:jc w:val="center"/>
            </w:pPr>
          </w:p>
        </w:tc>
      </w:tr>
    </w:tbl>
    <w:p w:rsidR="00E53B9A" w:rsidRDefault="00E53B9A" w:rsidP="00E53B9A">
      <w:pPr>
        <w:jc w:val="center"/>
      </w:pPr>
    </w:p>
    <w:p w:rsidR="00481876" w:rsidRDefault="00481876" w:rsidP="00E53B9A">
      <w:pPr>
        <w:jc w:val="center"/>
      </w:pPr>
    </w:p>
    <w:p w:rsidR="00481876" w:rsidRDefault="00481876" w:rsidP="00E53B9A">
      <w:pPr>
        <w:jc w:val="center"/>
      </w:pPr>
    </w:p>
    <w:p w:rsidR="00481876" w:rsidRDefault="00481876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550FEB" w:rsidP="00E53B9A">
      <w:pPr>
        <w:jc w:val="center"/>
      </w:pPr>
    </w:p>
    <w:p w:rsidR="008E63B2" w:rsidRDefault="008E63B2" w:rsidP="00481876">
      <w:pPr>
        <w:jc w:val="right"/>
        <w:rPr>
          <w:lang w:val="en-US"/>
        </w:rPr>
      </w:pPr>
    </w:p>
    <w:p w:rsidR="008E63B2" w:rsidRDefault="008E63B2" w:rsidP="00481876">
      <w:pPr>
        <w:jc w:val="right"/>
        <w:rPr>
          <w:lang w:val="en-US"/>
        </w:rPr>
      </w:pPr>
    </w:p>
    <w:p w:rsidR="008E63B2" w:rsidRDefault="008E63B2" w:rsidP="00481876">
      <w:pPr>
        <w:jc w:val="right"/>
        <w:rPr>
          <w:lang w:val="en-US"/>
        </w:rPr>
      </w:pPr>
    </w:p>
    <w:p w:rsidR="00481876" w:rsidRDefault="00481876" w:rsidP="00481876">
      <w:pPr>
        <w:jc w:val="right"/>
      </w:pPr>
      <w:r>
        <w:lastRenderedPageBreak/>
        <w:t>Приложение 2 к образовательной программе высшего образования</w:t>
      </w:r>
    </w:p>
    <w:p w:rsidR="00481876" w:rsidRDefault="00481876" w:rsidP="00481876">
      <w:pPr>
        <w:jc w:val="right"/>
      </w:pPr>
      <w:r>
        <w:t>_____________________________________________,</w:t>
      </w:r>
    </w:p>
    <w:p w:rsidR="00481876" w:rsidRDefault="00481876" w:rsidP="00481876">
      <w:pPr>
        <w:jc w:val="right"/>
      </w:pPr>
      <w:proofErr w:type="gramStart"/>
      <w:r>
        <w:t>утвержденной</w:t>
      </w:r>
      <w:proofErr w:type="gramEnd"/>
      <w:r>
        <w:t xml:space="preserve"> на заседании Ученого совета СГМУ</w:t>
      </w:r>
    </w:p>
    <w:p w:rsidR="00481876" w:rsidRDefault="00481876" w:rsidP="00481876">
      <w:pPr>
        <w:jc w:val="right"/>
      </w:pPr>
      <w:r>
        <w:t>протокол № от «___»___________________</w:t>
      </w:r>
      <w:proofErr w:type="gramStart"/>
      <w:r>
        <w:t>г</w:t>
      </w:r>
      <w:proofErr w:type="gramEnd"/>
      <w:r>
        <w:t>.</w:t>
      </w:r>
    </w:p>
    <w:p w:rsidR="00481876" w:rsidRDefault="00481876" w:rsidP="00481876">
      <w:pPr>
        <w:jc w:val="right"/>
      </w:pPr>
    </w:p>
    <w:p w:rsidR="00481876" w:rsidRDefault="00481876" w:rsidP="00E53B9A">
      <w:pPr>
        <w:jc w:val="center"/>
      </w:pPr>
      <w:r>
        <w:t>Библиотечно-информационное обеспечение образовательной программы</w:t>
      </w:r>
    </w:p>
    <w:p w:rsidR="00481876" w:rsidRDefault="00481876" w:rsidP="00E53B9A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953"/>
        <w:gridCol w:w="1418"/>
        <w:gridCol w:w="1666"/>
      </w:tblGrid>
      <w:tr w:rsidR="008D626F" w:rsidTr="008D626F">
        <w:tc>
          <w:tcPr>
            <w:tcW w:w="534" w:type="dxa"/>
          </w:tcPr>
          <w:p w:rsidR="008D626F" w:rsidRPr="000749A7" w:rsidRDefault="008D626F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№</w:t>
            </w:r>
          </w:p>
        </w:tc>
        <w:tc>
          <w:tcPr>
            <w:tcW w:w="5953" w:type="dxa"/>
          </w:tcPr>
          <w:p w:rsidR="008D626F" w:rsidRPr="000749A7" w:rsidRDefault="008D626F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Наименование индикатора</w:t>
            </w:r>
          </w:p>
        </w:tc>
        <w:tc>
          <w:tcPr>
            <w:tcW w:w="1418" w:type="dxa"/>
          </w:tcPr>
          <w:p w:rsidR="008D626F" w:rsidRPr="000749A7" w:rsidRDefault="008D626F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Единица измерения/значение</w:t>
            </w:r>
          </w:p>
        </w:tc>
        <w:tc>
          <w:tcPr>
            <w:tcW w:w="1666" w:type="dxa"/>
          </w:tcPr>
          <w:p w:rsidR="008D626F" w:rsidRPr="000749A7" w:rsidRDefault="008D626F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Значение сведений</w:t>
            </w: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1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proofErr w:type="gramStart"/>
            <w:r w:rsidRPr="000749A7">
              <w:rPr>
                <w:sz w:val="23"/>
                <w:szCs w:val="23"/>
              </w:rPr>
              <w:t>есть</w:t>
            </w:r>
            <w:proofErr w:type="gramEnd"/>
            <w:r w:rsidRPr="000749A7">
              <w:rPr>
                <w:sz w:val="23"/>
                <w:szCs w:val="23"/>
              </w:rPr>
              <w:t>/нет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2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Общее количество наименований основной литературы, указанной в рабочих программах дисциплин (модулей), программах практик, имеющихся в электронном каталоге ЭБС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 xml:space="preserve">ед.  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3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Общее количество наименований дополнительной литературы, указанной в рабочих программах дисциплин (модулей), программах практик, имеющихся в электронном каталоге ЭБС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ед.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4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Общее количество печатных изданий основной литературы, перечисленной в рабочих программах дисциплин (модулей), программах практик,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экз.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  <w:lang w:val="en-US"/>
              </w:rPr>
            </w:pPr>
            <w:r w:rsidRPr="000749A7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Общее количество наименований основной литературы, перечисленной в рабочих программах дисциплин (модулей), программах практик в наличии в библиотеке по основной образовательной программе</w:t>
            </w:r>
          </w:p>
        </w:tc>
        <w:tc>
          <w:tcPr>
            <w:tcW w:w="1418" w:type="dxa"/>
          </w:tcPr>
          <w:p w:rsidR="00DF1229" w:rsidRPr="000749A7" w:rsidRDefault="00DF1229" w:rsidP="00B94E1A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ед.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6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Общее количество печатных изданий дополнительной литературы, перечисленной в рабочих программах дисциплин (модулей), программах практик,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418" w:type="dxa"/>
          </w:tcPr>
          <w:p w:rsidR="00DF1229" w:rsidRPr="000749A7" w:rsidRDefault="00DF1229" w:rsidP="00B94E1A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экз.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7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Общее количество наименований дополнительной литературы, перечисленной в рабочих программах дисциплин (модулей), программах практик в наличии в библиотеке по основной образовательной программе</w:t>
            </w:r>
          </w:p>
        </w:tc>
        <w:tc>
          <w:tcPr>
            <w:tcW w:w="1418" w:type="dxa"/>
          </w:tcPr>
          <w:p w:rsidR="00DF1229" w:rsidRPr="000749A7" w:rsidRDefault="00DF1229" w:rsidP="00DF1229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ед.</w:t>
            </w:r>
          </w:p>
          <w:p w:rsidR="00DF1229" w:rsidRPr="000749A7" w:rsidRDefault="00DF1229" w:rsidP="00DF1229">
            <w:pPr>
              <w:rPr>
                <w:sz w:val="23"/>
                <w:szCs w:val="23"/>
              </w:rPr>
            </w:pP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8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да/нет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9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 и программами практик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ед.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  <w:tr w:rsidR="00DF1229" w:rsidTr="008D626F">
        <w:tc>
          <w:tcPr>
            <w:tcW w:w="534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10</w:t>
            </w:r>
          </w:p>
        </w:tc>
        <w:tc>
          <w:tcPr>
            <w:tcW w:w="5953" w:type="dxa"/>
          </w:tcPr>
          <w:p w:rsidR="00DF1229" w:rsidRPr="000749A7" w:rsidRDefault="00DF1229" w:rsidP="00230AE7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 и программах практик</w:t>
            </w:r>
          </w:p>
        </w:tc>
        <w:tc>
          <w:tcPr>
            <w:tcW w:w="1418" w:type="dxa"/>
          </w:tcPr>
          <w:p w:rsidR="00DF1229" w:rsidRPr="000749A7" w:rsidRDefault="00DF1229" w:rsidP="00F8403E">
            <w:pPr>
              <w:rPr>
                <w:sz w:val="23"/>
                <w:szCs w:val="23"/>
              </w:rPr>
            </w:pPr>
            <w:r w:rsidRPr="000749A7">
              <w:rPr>
                <w:sz w:val="23"/>
                <w:szCs w:val="23"/>
              </w:rPr>
              <w:t>да/нет</w:t>
            </w:r>
          </w:p>
        </w:tc>
        <w:tc>
          <w:tcPr>
            <w:tcW w:w="1666" w:type="dxa"/>
          </w:tcPr>
          <w:p w:rsidR="00DF1229" w:rsidRPr="000749A7" w:rsidRDefault="00DF1229" w:rsidP="008D626F">
            <w:pPr>
              <w:jc w:val="center"/>
              <w:rPr>
                <w:sz w:val="23"/>
                <w:szCs w:val="23"/>
              </w:rPr>
            </w:pPr>
          </w:p>
        </w:tc>
      </w:tr>
    </w:tbl>
    <w:p w:rsidR="000749A7" w:rsidRDefault="000749A7" w:rsidP="00550FEB">
      <w:pPr>
        <w:jc w:val="right"/>
      </w:pPr>
    </w:p>
    <w:p w:rsidR="000749A7" w:rsidRDefault="000749A7" w:rsidP="00550FEB">
      <w:pPr>
        <w:jc w:val="right"/>
      </w:pPr>
    </w:p>
    <w:p w:rsidR="000749A7" w:rsidRDefault="000749A7" w:rsidP="00550FEB">
      <w:pPr>
        <w:jc w:val="right"/>
      </w:pPr>
    </w:p>
    <w:p w:rsidR="00550FEB" w:rsidRDefault="000C7AB0" w:rsidP="00550FEB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62B6">
        <w:t xml:space="preserve">                                   </w:t>
      </w:r>
      <w:r w:rsidR="00C04D79">
        <w:t xml:space="preserve">                                 </w:t>
      </w:r>
      <w:r w:rsidR="00550FEB">
        <w:t>Приложение 3 к образовательной программе высшего образования</w:t>
      </w:r>
    </w:p>
    <w:p w:rsidR="00550FEB" w:rsidRDefault="00550FEB" w:rsidP="00550FEB">
      <w:pPr>
        <w:jc w:val="right"/>
      </w:pPr>
      <w:r>
        <w:t>_____________________________________________,</w:t>
      </w:r>
    </w:p>
    <w:p w:rsidR="00550FEB" w:rsidRDefault="00550FEB" w:rsidP="00550FEB">
      <w:pPr>
        <w:jc w:val="right"/>
      </w:pPr>
      <w:proofErr w:type="gramStart"/>
      <w:r>
        <w:t>утвержденной</w:t>
      </w:r>
      <w:proofErr w:type="gramEnd"/>
      <w:r>
        <w:t xml:space="preserve"> на заседании Ученого совета СГМУ</w:t>
      </w:r>
    </w:p>
    <w:p w:rsidR="00550FEB" w:rsidRDefault="00550FEB" w:rsidP="00550FEB">
      <w:pPr>
        <w:jc w:val="right"/>
      </w:pPr>
      <w:r>
        <w:t>протокол № от «___»___________________</w:t>
      </w:r>
      <w:proofErr w:type="gramStart"/>
      <w:r>
        <w:t>г</w:t>
      </w:r>
      <w:proofErr w:type="gramEnd"/>
      <w:r>
        <w:t>.</w:t>
      </w:r>
    </w:p>
    <w:p w:rsidR="00057C04" w:rsidRDefault="00057C04" w:rsidP="00E53B9A">
      <w:pPr>
        <w:jc w:val="center"/>
      </w:pPr>
    </w:p>
    <w:p w:rsidR="00550FEB" w:rsidRDefault="00550FEB" w:rsidP="00E53B9A">
      <w:pPr>
        <w:jc w:val="center"/>
      </w:pPr>
    </w:p>
    <w:p w:rsidR="00550FEB" w:rsidRDefault="002641B8" w:rsidP="00E53B9A">
      <w:pPr>
        <w:jc w:val="center"/>
      </w:pPr>
      <w:r>
        <w:t xml:space="preserve">Материально-техническое обеспечение образовательной программы </w:t>
      </w:r>
      <w:r w:rsidRPr="00543895">
        <w:t xml:space="preserve"> </w:t>
      </w:r>
      <w:r>
        <w:t xml:space="preserve"> </w:t>
      </w:r>
    </w:p>
    <w:p w:rsidR="00550FEB" w:rsidRDefault="00550FEB" w:rsidP="00E53B9A">
      <w:pPr>
        <w:jc w:val="center"/>
      </w:pPr>
    </w:p>
    <w:tbl>
      <w:tblPr>
        <w:tblStyle w:val="5113"/>
        <w:tblW w:w="5000" w:type="pct"/>
        <w:tblLook w:val="04A0"/>
      </w:tblPr>
      <w:tblGrid>
        <w:gridCol w:w="522"/>
        <w:gridCol w:w="1884"/>
        <w:gridCol w:w="2155"/>
        <w:gridCol w:w="2345"/>
        <w:gridCol w:w="2665"/>
      </w:tblGrid>
      <w:tr w:rsidR="00550FEB" w:rsidRPr="002641B8" w:rsidTr="00E70E89">
        <w:tc>
          <w:tcPr>
            <w:tcW w:w="273" w:type="pct"/>
          </w:tcPr>
          <w:p w:rsidR="00550FEB" w:rsidRPr="002641B8" w:rsidRDefault="00550FEB" w:rsidP="00E70E89">
            <w:pPr>
              <w:jc w:val="both"/>
            </w:pPr>
            <w:r w:rsidRPr="002641B8">
              <w:t>№ п\</w:t>
            </w:r>
            <w:proofErr w:type="gramStart"/>
            <w:r w:rsidRPr="002641B8">
              <w:t>п</w:t>
            </w:r>
            <w:proofErr w:type="gramEnd"/>
          </w:p>
        </w:tc>
        <w:tc>
          <w:tcPr>
            <w:tcW w:w="984" w:type="pct"/>
          </w:tcPr>
          <w:p w:rsidR="00550FEB" w:rsidRPr="002641B8" w:rsidRDefault="00550FEB" w:rsidP="002641B8">
            <w:pPr>
              <w:jc w:val="both"/>
            </w:pPr>
            <w:r w:rsidRPr="002641B8">
              <w:t xml:space="preserve">Наименование дисциплины (модуля), практик в соответствии с УП </w:t>
            </w:r>
          </w:p>
        </w:tc>
        <w:tc>
          <w:tcPr>
            <w:tcW w:w="1126" w:type="pct"/>
          </w:tcPr>
          <w:p w:rsidR="00550FEB" w:rsidRPr="002641B8" w:rsidRDefault="00550FEB" w:rsidP="002641B8">
            <w:r w:rsidRPr="002641B8">
              <w:t>Наименование специальных* помещений и помещений для самостоятельной работы</w:t>
            </w:r>
          </w:p>
        </w:tc>
        <w:tc>
          <w:tcPr>
            <w:tcW w:w="1225" w:type="pct"/>
          </w:tcPr>
          <w:p w:rsidR="00550FEB" w:rsidRPr="002641B8" w:rsidRDefault="00550FEB" w:rsidP="002641B8">
            <w:r w:rsidRPr="002641B8">
              <w:t>Оснащенность специальных помещений и помещений для самостоятельной работы</w:t>
            </w:r>
          </w:p>
        </w:tc>
        <w:tc>
          <w:tcPr>
            <w:tcW w:w="1392" w:type="pct"/>
          </w:tcPr>
          <w:p w:rsidR="00550FEB" w:rsidRPr="002641B8" w:rsidRDefault="00550FEB" w:rsidP="002641B8">
            <w:r w:rsidRPr="002641B8">
              <w:t xml:space="preserve">Перечень лицензионного программного обеспечения. </w:t>
            </w:r>
          </w:p>
          <w:p w:rsidR="00550FEB" w:rsidRPr="002641B8" w:rsidRDefault="00550FEB" w:rsidP="002641B8">
            <w:r w:rsidRPr="002641B8">
              <w:t>Реквизиты подтверждающего документа</w:t>
            </w:r>
          </w:p>
        </w:tc>
      </w:tr>
      <w:tr w:rsidR="00550FEB" w:rsidRPr="00B567CF" w:rsidTr="00E70E89">
        <w:trPr>
          <w:trHeight w:val="486"/>
        </w:trPr>
        <w:tc>
          <w:tcPr>
            <w:tcW w:w="273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984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1126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1225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1392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</w:tr>
      <w:tr w:rsidR="00550FEB" w:rsidRPr="00B567CF" w:rsidTr="00E70E89">
        <w:trPr>
          <w:trHeight w:val="408"/>
        </w:trPr>
        <w:tc>
          <w:tcPr>
            <w:tcW w:w="273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984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1126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1225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  <w:tc>
          <w:tcPr>
            <w:tcW w:w="1392" w:type="pct"/>
          </w:tcPr>
          <w:p w:rsidR="00550FEB" w:rsidRPr="00B567CF" w:rsidRDefault="00550FEB" w:rsidP="00E70E89">
            <w:pPr>
              <w:ind w:firstLine="397"/>
              <w:jc w:val="both"/>
            </w:pPr>
          </w:p>
        </w:tc>
      </w:tr>
    </w:tbl>
    <w:p w:rsidR="00550FEB" w:rsidRPr="002641B8" w:rsidRDefault="00550FEB" w:rsidP="00550FEB">
      <w:pPr>
        <w:contextualSpacing/>
        <w:jc w:val="both"/>
        <w:rPr>
          <w:i/>
        </w:rPr>
      </w:pPr>
      <w:r w:rsidRPr="002641B8">
        <w:rPr>
          <w:i/>
          <w:sz w:val="28"/>
          <w:szCs w:val="28"/>
        </w:rPr>
        <w:t>*</w:t>
      </w:r>
      <w:r w:rsidRPr="002641B8">
        <w:rPr>
          <w:i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550FEB" w:rsidRDefault="00550FEB" w:rsidP="00E53B9A">
      <w:pPr>
        <w:jc w:val="center"/>
      </w:pPr>
    </w:p>
    <w:sectPr w:rsidR="00550FEB" w:rsidSect="00EE14DB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A5" w:rsidRDefault="00255FA5" w:rsidP="000749A7">
      <w:r>
        <w:separator/>
      </w:r>
    </w:p>
  </w:endnote>
  <w:endnote w:type="continuationSeparator" w:id="0">
    <w:p w:rsidR="00255FA5" w:rsidRDefault="00255FA5" w:rsidP="0007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646388"/>
      <w:docPartObj>
        <w:docPartGallery w:val="Page Numbers (Bottom of Page)"/>
        <w:docPartUnique/>
      </w:docPartObj>
    </w:sdtPr>
    <w:sdtContent>
      <w:p w:rsidR="000749A7" w:rsidRDefault="00EE14DB">
        <w:pPr>
          <w:pStyle w:val="ab"/>
          <w:jc w:val="right"/>
        </w:pPr>
        <w:r>
          <w:fldChar w:fldCharType="begin"/>
        </w:r>
        <w:r w:rsidR="000749A7">
          <w:instrText>PAGE   \* MERGEFORMAT</w:instrText>
        </w:r>
        <w:r>
          <w:fldChar w:fldCharType="separate"/>
        </w:r>
        <w:r w:rsidR="008E63B2">
          <w:rPr>
            <w:noProof/>
          </w:rPr>
          <w:t>10</w:t>
        </w:r>
        <w:r>
          <w:fldChar w:fldCharType="end"/>
        </w:r>
      </w:p>
    </w:sdtContent>
  </w:sdt>
  <w:p w:rsidR="000749A7" w:rsidRDefault="000749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A5" w:rsidRDefault="00255FA5" w:rsidP="000749A7">
      <w:r>
        <w:separator/>
      </w:r>
    </w:p>
  </w:footnote>
  <w:footnote w:type="continuationSeparator" w:id="0">
    <w:p w:rsidR="00255FA5" w:rsidRDefault="00255FA5" w:rsidP="00074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734"/>
    <w:multiLevelType w:val="multilevel"/>
    <w:tmpl w:val="6310E6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F69"/>
    <w:rsid w:val="00032E74"/>
    <w:rsid w:val="00057C04"/>
    <w:rsid w:val="000749A7"/>
    <w:rsid w:val="0009596F"/>
    <w:rsid w:val="000C7AB0"/>
    <w:rsid w:val="000F046D"/>
    <w:rsid w:val="00103E46"/>
    <w:rsid w:val="001C4F48"/>
    <w:rsid w:val="001F193A"/>
    <w:rsid w:val="00230AE7"/>
    <w:rsid w:val="00255FA5"/>
    <w:rsid w:val="002641B8"/>
    <w:rsid w:val="002F732E"/>
    <w:rsid w:val="003B1AE9"/>
    <w:rsid w:val="003B272B"/>
    <w:rsid w:val="003F3B9F"/>
    <w:rsid w:val="00403542"/>
    <w:rsid w:val="00447E59"/>
    <w:rsid w:val="0045316E"/>
    <w:rsid w:val="00481876"/>
    <w:rsid w:val="00490759"/>
    <w:rsid w:val="005176D1"/>
    <w:rsid w:val="005233B4"/>
    <w:rsid w:val="00543895"/>
    <w:rsid w:val="00550FEB"/>
    <w:rsid w:val="005654CE"/>
    <w:rsid w:val="005838DF"/>
    <w:rsid w:val="005A5192"/>
    <w:rsid w:val="005C25B9"/>
    <w:rsid w:val="005F0918"/>
    <w:rsid w:val="0062252F"/>
    <w:rsid w:val="00623889"/>
    <w:rsid w:val="00627F69"/>
    <w:rsid w:val="00642FBB"/>
    <w:rsid w:val="0066275F"/>
    <w:rsid w:val="007062B6"/>
    <w:rsid w:val="00721895"/>
    <w:rsid w:val="0074550C"/>
    <w:rsid w:val="00814D21"/>
    <w:rsid w:val="00837640"/>
    <w:rsid w:val="00856767"/>
    <w:rsid w:val="00890462"/>
    <w:rsid w:val="008C5861"/>
    <w:rsid w:val="008D626F"/>
    <w:rsid w:val="008E5416"/>
    <w:rsid w:val="008E63B2"/>
    <w:rsid w:val="009B2B91"/>
    <w:rsid w:val="009F2F29"/>
    <w:rsid w:val="00AC504E"/>
    <w:rsid w:val="00AC5E5F"/>
    <w:rsid w:val="00AC76B7"/>
    <w:rsid w:val="00AF1C4C"/>
    <w:rsid w:val="00B06BDA"/>
    <w:rsid w:val="00B60D4E"/>
    <w:rsid w:val="00BC5C38"/>
    <w:rsid w:val="00C04D79"/>
    <w:rsid w:val="00C460E4"/>
    <w:rsid w:val="00C95D8F"/>
    <w:rsid w:val="00DA5B75"/>
    <w:rsid w:val="00DF1229"/>
    <w:rsid w:val="00E51E54"/>
    <w:rsid w:val="00E53B9A"/>
    <w:rsid w:val="00EB3DBE"/>
    <w:rsid w:val="00EE14DB"/>
    <w:rsid w:val="00F64F3D"/>
    <w:rsid w:val="00FA6FAF"/>
    <w:rsid w:val="00FC2E90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1F193A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"/>
    <w:uiPriority w:val="99"/>
    <w:rsid w:val="001F193A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"/>
    <w:uiPriority w:val="99"/>
    <w:rsid w:val="001F193A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"/>
    <w:uiPriority w:val="99"/>
    <w:rsid w:val="001F193A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character" w:customStyle="1" w:styleId="FontStyle269">
    <w:name w:val="Font Style269"/>
    <w:basedOn w:val="a0"/>
    <w:uiPriority w:val="99"/>
    <w:rsid w:val="001F193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uiPriority w:val="99"/>
    <w:rsid w:val="001F193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67">
    <w:name w:val="Font Style267"/>
    <w:basedOn w:val="a0"/>
    <w:uiPriority w:val="99"/>
    <w:rsid w:val="001F193A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895"/>
    <w:pPr>
      <w:ind w:left="720"/>
      <w:contextualSpacing/>
    </w:pPr>
  </w:style>
  <w:style w:type="table" w:styleId="a6">
    <w:name w:val="Table Grid"/>
    <w:basedOn w:val="a1"/>
    <w:uiPriority w:val="59"/>
    <w:rsid w:val="003F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48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8187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6627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30AE7"/>
  </w:style>
  <w:style w:type="table" w:customStyle="1" w:styleId="5113">
    <w:name w:val="Сетка таблицы5113"/>
    <w:basedOn w:val="a1"/>
    <w:uiPriority w:val="59"/>
    <w:rsid w:val="00550F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749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49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4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1F193A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"/>
    <w:uiPriority w:val="99"/>
    <w:rsid w:val="001F193A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"/>
    <w:uiPriority w:val="99"/>
    <w:rsid w:val="001F193A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"/>
    <w:uiPriority w:val="99"/>
    <w:rsid w:val="001F193A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character" w:customStyle="1" w:styleId="FontStyle269">
    <w:name w:val="Font Style269"/>
    <w:basedOn w:val="a0"/>
    <w:uiPriority w:val="99"/>
    <w:rsid w:val="001F193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uiPriority w:val="99"/>
    <w:rsid w:val="001F193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67">
    <w:name w:val="Font Style267"/>
    <w:basedOn w:val="a0"/>
    <w:uiPriority w:val="99"/>
    <w:rsid w:val="001F193A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895"/>
    <w:pPr>
      <w:ind w:left="720"/>
      <w:contextualSpacing/>
    </w:pPr>
  </w:style>
  <w:style w:type="table" w:styleId="a6">
    <w:name w:val="Table Grid"/>
    <w:basedOn w:val="a1"/>
    <w:uiPriority w:val="59"/>
    <w:rsid w:val="003F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48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8187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6627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30AE7"/>
  </w:style>
  <w:style w:type="table" w:customStyle="1" w:styleId="5113">
    <w:name w:val="Сетка таблицы5113"/>
    <w:basedOn w:val="a1"/>
    <w:uiPriority w:val="59"/>
    <w:rsid w:val="00550F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749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49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4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.nsmu.ru/cgi-bin/irbis64r_11/cgiirbis_64.exe?LNG=&amp;C21COM=F&amp;I21DBN=ELIB&amp;P21DBN=ELIB&amp;S21CNR=&amp;Z21ID=" TargetMode="External"/><Relationship Id="rId13" Type="http://schemas.openxmlformats.org/officeDocument/2006/relationships/hyperlink" Target="http://xn--90ax2c.xn--p1ai/" TargetMode="External"/><Relationship Id="rId18" Type="http://schemas.openxmlformats.org/officeDocument/2006/relationships/hyperlink" Target="https://www.who.int/ru" TargetMode="External"/><Relationship Id="rId26" Type="http://schemas.openxmlformats.org/officeDocument/2006/relationships/hyperlink" Target="http://www.webofscience.com" TargetMode="External"/><Relationship Id="rId39" Type="http://schemas.openxmlformats.org/officeDocument/2006/relationships/hyperlink" Target="http://www.nsmu.ru/lib/external/electronres_obraz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genc.ru/" TargetMode="External"/><Relationship Id="rId34" Type="http://schemas.openxmlformats.org/officeDocument/2006/relationships/hyperlink" Target="https://www.doabooks.org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osmedlib.ru/" TargetMode="External"/><Relationship Id="rId17" Type="http://schemas.openxmlformats.org/officeDocument/2006/relationships/hyperlink" Target="https://www.rosminzdrav.ru/" TargetMode="External"/><Relationship Id="rId25" Type="http://schemas.openxmlformats.org/officeDocument/2006/relationships/hyperlink" Target="http://medone-education.thieme.com/" TargetMode="External"/><Relationship Id="rId33" Type="http://schemas.openxmlformats.org/officeDocument/2006/relationships/hyperlink" Target="https://content.sciendo.com/" TargetMode="External"/><Relationship Id="rId38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srussia.msu.ru/" TargetMode="External"/><Relationship Id="rId20" Type="http://schemas.openxmlformats.org/officeDocument/2006/relationships/hyperlink" Target="https://www.vidal.ru/" TargetMode="External"/><Relationship Id="rId29" Type="http://schemas.openxmlformats.org/officeDocument/2006/relationships/hyperlink" Target="http://www.scopus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minzdrav.ru/" TargetMode="External"/><Relationship Id="rId24" Type="http://schemas.openxmlformats.org/officeDocument/2006/relationships/hyperlink" Target="http://pravo.gov.ru/" TargetMode="External"/><Relationship Id="rId32" Type="http://schemas.openxmlformats.org/officeDocument/2006/relationships/hyperlink" Target="http://munin.uit.no/" TargetMode="External"/><Relationship Id="rId37" Type="http://schemas.openxmlformats.org/officeDocument/2006/relationships/hyperlink" Target="https://journals.plos.org/plosone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eml.scsml.rssi.ru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link.springer.com/" TargetMode="External"/><Relationship Id="rId36" Type="http://schemas.openxmlformats.org/officeDocument/2006/relationships/hyperlink" Target="https://biblioboard.com/opendissertations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pubmedcentral.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hyperlink" Target="https://www.sciencedirect.com/" TargetMode="External"/><Relationship Id="rId30" Type="http://schemas.openxmlformats.org/officeDocument/2006/relationships/hyperlink" Target="http://www.rsc.org/" TargetMode="External"/><Relationship Id="rId35" Type="http://schemas.openxmlformats.org/officeDocument/2006/relationships/hyperlink" Target="https://doaj.org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93F9-3536-4434-92EE-1F119F6D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3201</Words>
  <Characters>18250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samovol</cp:lastModifiedBy>
  <cp:revision>2</cp:revision>
  <cp:lastPrinted>2019-05-22T07:43:00Z</cp:lastPrinted>
  <dcterms:created xsi:type="dcterms:W3CDTF">2019-10-24T11:24:00Z</dcterms:created>
  <dcterms:modified xsi:type="dcterms:W3CDTF">2019-10-24T11:24:00Z</dcterms:modified>
</cp:coreProperties>
</file>